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1CD" w:rsidRPr="00A66F13" w:rsidRDefault="001321CD" w:rsidP="001321CD">
      <w:pPr>
        <w:ind w:firstLine="360"/>
        <w:rPr>
          <w:rFonts w:eastAsia="Calibri"/>
          <w:color w:val="000000"/>
        </w:rPr>
      </w:pPr>
    </w:p>
    <w:p w:rsidR="001321CD" w:rsidRPr="00A66F13" w:rsidRDefault="001321CD" w:rsidP="001321CD">
      <w:pPr>
        <w:ind w:firstLine="360"/>
        <w:rPr>
          <w:rFonts w:eastAsia="Calibri"/>
          <w:color w:val="000000"/>
        </w:rPr>
      </w:pPr>
    </w:p>
    <w:p w:rsidR="001321CD" w:rsidRPr="00A66F13" w:rsidRDefault="001321CD" w:rsidP="001321CD">
      <w:pPr>
        <w:ind w:firstLine="360"/>
        <w:jc w:val="center"/>
        <w:rPr>
          <w:rFonts w:eastAsia="Calibri"/>
          <w:color w:val="000000"/>
          <w:sz w:val="28"/>
        </w:rPr>
      </w:pPr>
    </w:p>
    <w:p w:rsidR="001321CD" w:rsidRPr="00A66F13" w:rsidRDefault="001321CD" w:rsidP="001321CD">
      <w:pPr>
        <w:keepNext/>
        <w:ind w:firstLine="360"/>
        <w:jc w:val="right"/>
        <w:outlineLvl w:val="1"/>
        <w:rPr>
          <w:rFonts w:eastAsia="Calibri"/>
          <w:color w:val="000000"/>
          <w:sz w:val="28"/>
        </w:rPr>
      </w:pPr>
      <w:r w:rsidRPr="00A66F13">
        <w:rPr>
          <w:rFonts w:eastAsia="Calibri"/>
          <w:color w:val="000000"/>
          <w:sz w:val="28"/>
        </w:rPr>
        <w:t>Экз. № _______</w:t>
      </w:r>
    </w:p>
    <w:p w:rsidR="001321CD" w:rsidRPr="00A66F13" w:rsidRDefault="001321CD" w:rsidP="001321CD">
      <w:pPr>
        <w:ind w:firstLine="360"/>
        <w:jc w:val="center"/>
        <w:rPr>
          <w:rFonts w:eastAsia="Calibri"/>
          <w:color w:val="000000"/>
          <w:sz w:val="28"/>
        </w:rPr>
      </w:pPr>
    </w:p>
    <w:p w:rsidR="001321CD" w:rsidRPr="00A66F13" w:rsidRDefault="001321CD" w:rsidP="001321CD">
      <w:pPr>
        <w:keepNext/>
        <w:spacing w:line="360" w:lineRule="auto"/>
        <w:ind w:firstLine="360"/>
        <w:jc w:val="center"/>
        <w:outlineLvl w:val="0"/>
        <w:rPr>
          <w:rFonts w:eastAsia="Calibri"/>
          <w:color w:val="000000"/>
          <w:sz w:val="28"/>
        </w:rPr>
      </w:pPr>
      <w:r w:rsidRPr="00A66F13">
        <w:rPr>
          <w:rFonts w:eastAsia="Calibri"/>
          <w:color w:val="000000"/>
          <w:sz w:val="28"/>
        </w:rPr>
        <w:t>Брянская  область</w:t>
      </w:r>
    </w:p>
    <w:p w:rsidR="001321CD" w:rsidRPr="00A66F13" w:rsidRDefault="001321CD" w:rsidP="001321CD">
      <w:pPr>
        <w:spacing w:line="360" w:lineRule="auto"/>
        <w:ind w:firstLine="360"/>
        <w:jc w:val="center"/>
        <w:rPr>
          <w:rFonts w:eastAsia="Calibri"/>
          <w:color w:val="000000"/>
          <w:sz w:val="28"/>
        </w:rPr>
      </w:pPr>
      <w:r w:rsidRPr="00A66F13">
        <w:rPr>
          <w:rFonts w:eastAsia="Calibri"/>
          <w:color w:val="000000"/>
          <w:sz w:val="28"/>
        </w:rPr>
        <w:t>Стародубский муниципальный округ</w:t>
      </w:r>
    </w:p>
    <w:p w:rsidR="001321CD" w:rsidRPr="00A66F13" w:rsidRDefault="001321CD" w:rsidP="001321CD">
      <w:pPr>
        <w:ind w:firstLine="360"/>
        <w:jc w:val="center"/>
        <w:rPr>
          <w:rFonts w:eastAsia="Calibri"/>
          <w:color w:val="000000"/>
          <w:sz w:val="28"/>
        </w:rPr>
      </w:pPr>
    </w:p>
    <w:p w:rsidR="001321CD" w:rsidRPr="00A66F13" w:rsidRDefault="001321CD" w:rsidP="001321CD">
      <w:pPr>
        <w:ind w:firstLine="360"/>
        <w:jc w:val="center"/>
        <w:rPr>
          <w:rFonts w:eastAsia="Calibri"/>
          <w:color w:val="000000"/>
          <w:sz w:val="28"/>
        </w:rPr>
      </w:pPr>
    </w:p>
    <w:p w:rsidR="001321CD" w:rsidRPr="00A66F13" w:rsidRDefault="001321CD" w:rsidP="001321CD">
      <w:pPr>
        <w:ind w:firstLine="360"/>
        <w:jc w:val="center"/>
        <w:rPr>
          <w:rFonts w:eastAsia="Calibri"/>
          <w:color w:val="000000"/>
          <w:sz w:val="28"/>
        </w:rPr>
      </w:pPr>
    </w:p>
    <w:p w:rsidR="001321CD" w:rsidRPr="00A66F13" w:rsidRDefault="001321CD" w:rsidP="001321CD">
      <w:pPr>
        <w:ind w:firstLine="360"/>
        <w:jc w:val="center"/>
        <w:rPr>
          <w:rFonts w:eastAsia="Calibri"/>
          <w:color w:val="000000"/>
          <w:sz w:val="28"/>
        </w:rPr>
      </w:pPr>
    </w:p>
    <w:p w:rsidR="001321CD" w:rsidRPr="00A66F13" w:rsidRDefault="001321CD" w:rsidP="001321CD">
      <w:pPr>
        <w:spacing w:line="360" w:lineRule="auto"/>
        <w:ind w:firstLine="360"/>
        <w:jc w:val="center"/>
        <w:rPr>
          <w:rFonts w:eastAsia="Calibri"/>
          <w:color w:val="000000"/>
          <w:sz w:val="28"/>
        </w:rPr>
      </w:pPr>
    </w:p>
    <w:p w:rsidR="001321CD" w:rsidRPr="00A66F13" w:rsidRDefault="001321CD" w:rsidP="001321CD">
      <w:pPr>
        <w:keepNext/>
        <w:spacing w:line="360" w:lineRule="auto"/>
        <w:ind w:firstLine="360"/>
        <w:jc w:val="center"/>
        <w:outlineLvl w:val="2"/>
        <w:rPr>
          <w:rFonts w:eastAsia="Calibri"/>
          <w:b/>
          <w:color w:val="000000"/>
          <w:spacing w:val="62"/>
          <w:sz w:val="28"/>
        </w:rPr>
      </w:pPr>
      <w:r w:rsidRPr="00A66F13">
        <w:rPr>
          <w:rFonts w:eastAsia="Calibri"/>
          <w:b/>
          <w:color w:val="000000"/>
          <w:spacing w:val="62"/>
          <w:sz w:val="28"/>
        </w:rPr>
        <w:t xml:space="preserve">СБОРНИК </w:t>
      </w:r>
    </w:p>
    <w:p w:rsidR="001321CD" w:rsidRPr="00A66F13" w:rsidRDefault="001321CD" w:rsidP="001321CD">
      <w:pPr>
        <w:keepNext/>
        <w:spacing w:line="360" w:lineRule="auto"/>
        <w:ind w:firstLine="360"/>
        <w:jc w:val="center"/>
        <w:outlineLvl w:val="2"/>
        <w:rPr>
          <w:rFonts w:ascii="Times New Roman" w:eastAsia="Calibri" w:hAnsi="Times New Roman"/>
          <w:b/>
          <w:color w:val="000000"/>
          <w:spacing w:val="62"/>
          <w:sz w:val="28"/>
        </w:rPr>
      </w:pPr>
      <w:r w:rsidRPr="00A66F13">
        <w:rPr>
          <w:rFonts w:ascii="Times New Roman" w:eastAsia="Calibri" w:hAnsi="Times New Roman"/>
          <w:b/>
          <w:color w:val="000000"/>
          <w:spacing w:val="62"/>
          <w:sz w:val="28"/>
        </w:rPr>
        <w:t>2025</w:t>
      </w:r>
    </w:p>
    <w:p w:rsidR="001321CD" w:rsidRPr="00A66F13" w:rsidRDefault="001321CD" w:rsidP="001321CD">
      <w:pPr>
        <w:spacing w:line="360" w:lineRule="auto"/>
        <w:ind w:firstLine="360"/>
        <w:rPr>
          <w:rFonts w:ascii="Times New Roman" w:eastAsia="Calibri" w:hAnsi="Times New Roman"/>
          <w:color w:val="000000"/>
        </w:rPr>
      </w:pPr>
    </w:p>
    <w:p w:rsidR="001321CD" w:rsidRPr="00A66F13" w:rsidRDefault="001321CD" w:rsidP="001321CD">
      <w:pPr>
        <w:spacing w:line="360" w:lineRule="auto"/>
        <w:ind w:firstLine="360"/>
        <w:jc w:val="center"/>
        <w:rPr>
          <w:rFonts w:ascii="Times New Roman" w:eastAsia="Calibri" w:hAnsi="Times New Roman"/>
          <w:b/>
          <w:color w:val="000000"/>
          <w:sz w:val="28"/>
        </w:rPr>
      </w:pPr>
      <w:r w:rsidRPr="00A66F13">
        <w:rPr>
          <w:rFonts w:ascii="Times New Roman" w:eastAsia="Calibri" w:hAnsi="Times New Roman"/>
          <w:b/>
          <w:color w:val="000000"/>
          <w:sz w:val="28"/>
        </w:rPr>
        <w:t>муниципальных правовых актов</w:t>
      </w:r>
    </w:p>
    <w:p w:rsidR="001321CD" w:rsidRPr="00A66F13" w:rsidRDefault="001321CD" w:rsidP="001321CD">
      <w:pPr>
        <w:spacing w:line="360" w:lineRule="auto"/>
        <w:ind w:firstLine="360"/>
        <w:jc w:val="center"/>
        <w:rPr>
          <w:rFonts w:ascii="Times New Roman" w:eastAsia="Calibri" w:hAnsi="Times New Roman"/>
          <w:color w:val="000000"/>
          <w:sz w:val="28"/>
        </w:rPr>
      </w:pPr>
      <w:r w:rsidRPr="00A66F13">
        <w:rPr>
          <w:rFonts w:ascii="Times New Roman" w:eastAsia="Calibri" w:hAnsi="Times New Roman"/>
          <w:b/>
          <w:color w:val="000000"/>
          <w:sz w:val="28"/>
        </w:rPr>
        <w:t>Стародубского муниципального округа Брянской области</w:t>
      </w:r>
    </w:p>
    <w:p w:rsidR="001321CD" w:rsidRPr="00A66F13" w:rsidRDefault="001321CD" w:rsidP="001321CD">
      <w:pPr>
        <w:spacing w:line="360" w:lineRule="auto"/>
        <w:ind w:firstLine="360"/>
        <w:jc w:val="center"/>
        <w:rPr>
          <w:rFonts w:ascii="Times New Roman" w:eastAsia="Calibri" w:hAnsi="Times New Roman"/>
          <w:color w:val="000000"/>
          <w:sz w:val="28"/>
        </w:rPr>
      </w:pPr>
      <w:r w:rsidRPr="00A66F13">
        <w:rPr>
          <w:rFonts w:ascii="Times New Roman" w:eastAsia="Calibri" w:hAnsi="Times New Roman"/>
          <w:color w:val="000000"/>
          <w:sz w:val="28"/>
        </w:rPr>
        <w:t>(данное опубликование является официальным)</w:t>
      </w:r>
    </w:p>
    <w:p w:rsidR="001321CD" w:rsidRPr="00A66F13" w:rsidRDefault="001321CD" w:rsidP="001321CD">
      <w:pPr>
        <w:ind w:firstLine="360"/>
        <w:jc w:val="center"/>
        <w:rPr>
          <w:rFonts w:ascii="Times New Roman" w:eastAsia="Calibri" w:hAnsi="Times New Roman"/>
          <w:color w:val="000000"/>
          <w:sz w:val="28"/>
        </w:rPr>
      </w:pPr>
      <w:r>
        <w:rPr>
          <w:rFonts w:ascii="Times New Roman" w:eastAsia="Calibri" w:hAnsi="Times New Roman"/>
          <w:color w:val="000000"/>
          <w:sz w:val="28"/>
        </w:rPr>
        <w:t>114</w:t>
      </w:r>
    </w:p>
    <w:p w:rsidR="001321CD" w:rsidRPr="00A66F13" w:rsidRDefault="001321CD" w:rsidP="001321CD">
      <w:pPr>
        <w:ind w:firstLine="360"/>
        <w:jc w:val="center"/>
        <w:rPr>
          <w:rFonts w:ascii="Times New Roman" w:eastAsia="Calibri" w:hAnsi="Times New Roman"/>
          <w:color w:val="000000"/>
          <w:sz w:val="28"/>
        </w:rPr>
      </w:pPr>
    </w:p>
    <w:p w:rsidR="001321CD" w:rsidRPr="00A66F13" w:rsidRDefault="001321CD" w:rsidP="001321CD">
      <w:pPr>
        <w:ind w:firstLine="360"/>
        <w:jc w:val="center"/>
        <w:rPr>
          <w:rFonts w:ascii="Times New Roman" w:eastAsia="Calibri" w:hAnsi="Times New Roman"/>
          <w:b/>
          <w:color w:val="000000"/>
          <w:sz w:val="28"/>
        </w:rPr>
      </w:pPr>
      <w:r w:rsidRPr="00A66F13">
        <w:rPr>
          <w:rFonts w:ascii="Times New Roman" w:eastAsia="Calibri" w:hAnsi="Times New Roman"/>
          <w:color w:val="000000"/>
          <w:sz w:val="28"/>
        </w:rPr>
        <w:t>(</w:t>
      </w:r>
      <w:r>
        <w:rPr>
          <w:rFonts w:ascii="Times New Roman" w:eastAsia="Calibri" w:hAnsi="Times New Roman"/>
          <w:color w:val="000000"/>
          <w:sz w:val="28"/>
        </w:rPr>
        <w:t>27 мая</w:t>
      </w:r>
      <w:r w:rsidRPr="00A66F13">
        <w:rPr>
          <w:rFonts w:ascii="Times New Roman" w:eastAsia="Calibri" w:hAnsi="Times New Roman"/>
          <w:color w:val="000000"/>
          <w:sz w:val="28"/>
        </w:rPr>
        <w:t xml:space="preserve"> 2025 года</w:t>
      </w:r>
      <w:r w:rsidRPr="00A66F13">
        <w:rPr>
          <w:rFonts w:ascii="Times New Roman" w:eastAsia="Calibri" w:hAnsi="Times New Roman"/>
          <w:b/>
          <w:color w:val="000000"/>
          <w:sz w:val="28"/>
        </w:rPr>
        <w:t>)</w:t>
      </w:r>
    </w:p>
    <w:p w:rsidR="001321CD" w:rsidRPr="00A66F13" w:rsidRDefault="001321CD" w:rsidP="001321CD">
      <w:pPr>
        <w:ind w:firstLine="360"/>
        <w:jc w:val="center"/>
        <w:rPr>
          <w:rFonts w:eastAsia="Calibri"/>
          <w:color w:val="000000"/>
          <w:sz w:val="28"/>
        </w:rPr>
      </w:pPr>
    </w:p>
    <w:p w:rsidR="001321CD" w:rsidRPr="00A66F13" w:rsidRDefault="001321CD" w:rsidP="001321CD">
      <w:pPr>
        <w:ind w:firstLine="360"/>
        <w:jc w:val="center"/>
        <w:rPr>
          <w:rFonts w:eastAsia="Calibri"/>
          <w:color w:val="000000"/>
          <w:sz w:val="28"/>
        </w:rPr>
      </w:pPr>
    </w:p>
    <w:p w:rsidR="001321CD" w:rsidRPr="00A66F13" w:rsidRDefault="001321CD" w:rsidP="001321CD">
      <w:pPr>
        <w:ind w:firstLine="360"/>
        <w:jc w:val="center"/>
        <w:rPr>
          <w:rFonts w:eastAsia="Calibri"/>
          <w:color w:val="000000"/>
          <w:sz w:val="28"/>
        </w:rPr>
      </w:pPr>
    </w:p>
    <w:p w:rsidR="001321CD" w:rsidRPr="00A66F13" w:rsidRDefault="001321CD" w:rsidP="001321CD">
      <w:pPr>
        <w:ind w:firstLine="360"/>
        <w:jc w:val="center"/>
        <w:rPr>
          <w:rFonts w:eastAsia="Calibri"/>
          <w:color w:val="000000"/>
          <w:sz w:val="28"/>
        </w:rPr>
      </w:pPr>
    </w:p>
    <w:p w:rsidR="001321CD" w:rsidRPr="00A66F13" w:rsidRDefault="001321CD" w:rsidP="001321CD">
      <w:pPr>
        <w:ind w:firstLine="360"/>
        <w:jc w:val="center"/>
        <w:rPr>
          <w:rFonts w:eastAsia="Calibri"/>
          <w:color w:val="000000"/>
          <w:sz w:val="28"/>
        </w:rPr>
      </w:pPr>
    </w:p>
    <w:p w:rsidR="001321CD" w:rsidRPr="00A66F13" w:rsidRDefault="001321CD" w:rsidP="001321CD">
      <w:pPr>
        <w:ind w:firstLine="360"/>
        <w:jc w:val="center"/>
        <w:rPr>
          <w:rFonts w:eastAsia="Calibri"/>
          <w:color w:val="000000"/>
          <w:sz w:val="28"/>
        </w:rPr>
      </w:pPr>
    </w:p>
    <w:p w:rsidR="001321CD" w:rsidRPr="00A66F13" w:rsidRDefault="001321CD" w:rsidP="001321CD">
      <w:pPr>
        <w:ind w:firstLine="360"/>
        <w:jc w:val="center"/>
        <w:rPr>
          <w:rFonts w:eastAsia="Calibri"/>
          <w:color w:val="000000"/>
          <w:sz w:val="28"/>
        </w:rPr>
      </w:pPr>
    </w:p>
    <w:p w:rsidR="001321CD" w:rsidRPr="00A66F13" w:rsidRDefault="001321CD" w:rsidP="001321CD">
      <w:pPr>
        <w:ind w:firstLine="360"/>
        <w:jc w:val="center"/>
        <w:rPr>
          <w:rFonts w:eastAsia="Calibri"/>
          <w:color w:val="000000"/>
          <w:sz w:val="28"/>
        </w:rPr>
      </w:pPr>
    </w:p>
    <w:p w:rsidR="001321CD" w:rsidRPr="00A66F13" w:rsidRDefault="001321CD" w:rsidP="001321CD">
      <w:pPr>
        <w:ind w:firstLine="360"/>
        <w:jc w:val="center"/>
        <w:rPr>
          <w:rFonts w:eastAsia="Calibri"/>
          <w:color w:val="000000"/>
          <w:sz w:val="28"/>
        </w:rPr>
      </w:pPr>
    </w:p>
    <w:p w:rsidR="001321CD" w:rsidRPr="00A66F13" w:rsidRDefault="001321CD" w:rsidP="001321CD">
      <w:pPr>
        <w:ind w:firstLine="360"/>
        <w:jc w:val="center"/>
        <w:rPr>
          <w:rFonts w:eastAsia="Calibri"/>
          <w:color w:val="000000"/>
          <w:sz w:val="28"/>
        </w:rPr>
      </w:pPr>
    </w:p>
    <w:p w:rsidR="001321CD" w:rsidRPr="00A66F13" w:rsidRDefault="001321CD" w:rsidP="001321CD">
      <w:pPr>
        <w:ind w:firstLine="360"/>
        <w:jc w:val="center"/>
        <w:rPr>
          <w:rFonts w:eastAsia="Calibri"/>
          <w:color w:val="000000"/>
          <w:sz w:val="28"/>
        </w:rPr>
      </w:pPr>
    </w:p>
    <w:p w:rsidR="001321CD" w:rsidRPr="00A66F13" w:rsidRDefault="001321CD" w:rsidP="001321CD">
      <w:pPr>
        <w:ind w:firstLine="360"/>
        <w:jc w:val="center"/>
        <w:rPr>
          <w:rFonts w:eastAsia="Calibri"/>
          <w:color w:val="000000"/>
          <w:sz w:val="28"/>
        </w:rPr>
      </w:pPr>
    </w:p>
    <w:p w:rsidR="001321CD" w:rsidRPr="00A66F13" w:rsidRDefault="001321CD" w:rsidP="001321CD">
      <w:pPr>
        <w:ind w:firstLine="360"/>
        <w:jc w:val="center"/>
        <w:rPr>
          <w:rFonts w:eastAsia="Calibri"/>
          <w:color w:val="000000"/>
          <w:sz w:val="28"/>
        </w:rPr>
      </w:pPr>
    </w:p>
    <w:p w:rsidR="001321CD" w:rsidRPr="00A66F13" w:rsidRDefault="001321CD" w:rsidP="001321CD">
      <w:pPr>
        <w:tabs>
          <w:tab w:val="left" w:pos="2840"/>
        </w:tabs>
        <w:ind w:firstLine="360"/>
        <w:rPr>
          <w:rFonts w:eastAsia="Calibri"/>
          <w:color w:val="000000"/>
          <w:sz w:val="28"/>
        </w:rPr>
      </w:pPr>
      <w:proofErr w:type="gramStart"/>
      <w:r w:rsidRPr="00A66F13">
        <w:rPr>
          <w:rFonts w:eastAsia="Calibri"/>
          <w:color w:val="000000"/>
          <w:sz w:val="28"/>
        </w:rPr>
        <w:t>Ответственный за выпуск:</w:t>
      </w:r>
      <w:proofErr w:type="gramEnd"/>
      <w:r w:rsidRPr="00A66F13">
        <w:rPr>
          <w:rFonts w:eastAsia="Calibri"/>
          <w:color w:val="000000"/>
          <w:sz w:val="28"/>
        </w:rPr>
        <w:t xml:space="preserve">    Е. С. </w:t>
      </w:r>
      <w:proofErr w:type="spellStart"/>
      <w:r w:rsidRPr="00A66F13">
        <w:rPr>
          <w:rFonts w:eastAsia="Calibri"/>
          <w:color w:val="000000"/>
          <w:sz w:val="28"/>
        </w:rPr>
        <w:t>Жеребцова</w:t>
      </w:r>
      <w:proofErr w:type="spellEnd"/>
    </w:p>
    <w:p w:rsidR="001321CD" w:rsidRPr="00A66F13" w:rsidRDefault="001321CD" w:rsidP="001321CD">
      <w:pPr>
        <w:ind w:firstLine="360"/>
        <w:jc w:val="both"/>
        <w:rPr>
          <w:rFonts w:eastAsia="Calibri"/>
          <w:color w:val="000000"/>
          <w:sz w:val="28"/>
        </w:rPr>
      </w:pPr>
    </w:p>
    <w:p w:rsidR="001321CD" w:rsidRDefault="001321CD" w:rsidP="001321CD">
      <w:pPr>
        <w:ind w:firstLine="360"/>
        <w:jc w:val="both"/>
        <w:rPr>
          <w:rFonts w:eastAsia="Calibri"/>
          <w:color w:val="000000"/>
          <w:sz w:val="28"/>
        </w:rPr>
      </w:pPr>
      <w:r w:rsidRPr="00A66F13">
        <w:rPr>
          <w:rFonts w:eastAsia="Calibri"/>
          <w:color w:val="000000"/>
          <w:sz w:val="28"/>
        </w:rPr>
        <w:t xml:space="preserve">                                            Тираж:  100 экз.   </w:t>
      </w:r>
    </w:p>
    <w:p w:rsidR="001321CD" w:rsidRDefault="001321CD" w:rsidP="001321CD">
      <w:pPr>
        <w:ind w:firstLine="360"/>
        <w:jc w:val="both"/>
        <w:rPr>
          <w:rFonts w:eastAsia="Calibri"/>
          <w:color w:val="000000"/>
          <w:sz w:val="16"/>
          <w:szCs w:val="16"/>
        </w:rPr>
      </w:pPr>
    </w:p>
    <w:p w:rsidR="001321CD" w:rsidRPr="008C5C31" w:rsidRDefault="001321CD" w:rsidP="001321CD">
      <w:pPr>
        <w:ind w:firstLine="360"/>
        <w:jc w:val="both"/>
        <w:rPr>
          <w:rFonts w:eastAsia="Calibri"/>
          <w:color w:val="000000"/>
          <w:sz w:val="16"/>
          <w:szCs w:val="16"/>
        </w:rPr>
      </w:pPr>
    </w:p>
    <w:p w:rsidR="001321CD" w:rsidRDefault="001321CD" w:rsidP="001321CD">
      <w:pPr>
        <w:widowControl/>
        <w:jc w:val="center"/>
        <w:rPr>
          <w:rFonts w:ascii="Times New Roman" w:hAnsi="Times New Roman"/>
          <w:bCs/>
          <w:smallCaps/>
          <w:snapToGrid/>
          <w:sz w:val="12"/>
          <w:szCs w:val="12"/>
        </w:rPr>
      </w:pPr>
    </w:p>
    <w:p w:rsidR="001321CD" w:rsidRDefault="001321CD" w:rsidP="001321CD">
      <w:pPr>
        <w:widowControl/>
        <w:jc w:val="center"/>
        <w:rPr>
          <w:rFonts w:ascii="Times New Roman" w:hAnsi="Times New Roman"/>
          <w:bCs/>
          <w:smallCaps/>
          <w:snapToGrid/>
          <w:sz w:val="12"/>
          <w:szCs w:val="12"/>
        </w:rPr>
      </w:pPr>
    </w:p>
    <w:p w:rsidR="001321CD" w:rsidRDefault="001321CD" w:rsidP="001321CD">
      <w:pPr>
        <w:widowControl/>
        <w:jc w:val="center"/>
        <w:rPr>
          <w:rFonts w:ascii="Times New Roman" w:hAnsi="Times New Roman"/>
          <w:bCs/>
          <w:smallCaps/>
          <w:snapToGrid/>
          <w:sz w:val="12"/>
          <w:szCs w:val="12"/>
        </w:rPr>
      </w:pPr>
    </w:p>
    <w:p w:rsidR="001321CD" w:rsidRDefault="001321CD" w:rsidP="001321CD">
      <w:pPr>
        <w:widowControl/>
        <w:jc w:val="center"/>
        <w:rPr>
          <w:rFonts w:ascii="Times New Roman" w:hAnsi="Times New Roman"/>
          <w:bCs/>
          <w:smallCaps/>
          <w:snapToGrid/>
          <w:sz w:val="12"/>
          <w:szCs w:val="12"/>
        </w:rPr>
      </w:pPr>
    </w:p>
    <w:p w:rsidR="00FA7A9C" w:rsidRPr="003D344B" w:rsidRDefault="00FA7A9C" w:rsidP="00FA7A9C">
      <w:pPr>
        <w:widowControl/>
        <w:jc w:val="center"/>
        <w:rPr>
          <w:rFonts w:ascii="Times New Roman" w:hAnsi="Times New Roman"/>
          <w:bCs/>
          <w:smallCaps/>
          <w:snapToGrid/>
          <w:sz w:val="12"/>
          <w:szCs w:val="12"/>
        </w:rPr>
      </w:pPr>
      <w:bookmarkStart w:id="0" w:name="_GoBack"/>
      <w:bookmarkEnd w:id="0"/>
      <w:r w:rsidRPr="003D344B">
        <w:rPr>
          <w:noProof/>
          <w:snapToGrid/>
          <w:sz w:val="12"/>
          <w:szCs w:val="12"/>
        </w:rPr>
        <w:lastRenderedPageBreak/>
        <w:drawing>
          <wp:inline distT="0" distB="0" distL="0" distR="0" wp14:anchorId="26988E02" wp14:editId="458CAE7B">
            <wp:extent cx="409575" cy="4953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7A9C" w:rsidRPr="003D344B" w:rsidRDefault="00FA7A9C" w:rsidP="00FA7A9C">
      <w:pPr>
        <w:jc w:val="center"/>
        <w:rPr>
          <w:bCs/>
          <w:sz w:val="12"/>
          <w:szCs w:val="12"/>
        </w:rPr>
      </w:pPr>
      <w:r w:rsidRPr="003D344B">
        <w:rPr>
          <w:bCs/>
          <w:sz w:val="12"/>
          <w:szCs w:val="12"/>
        </w:rPr>
        <w:t>Российская Федерация</w:t>
      </w:r>
    </w:p>
    <w:p w:rsidR="00FA7A9C" w:rsidRPr="003D344B" w:rsidRDefault="00FA7A9C" w:rsidP="00FA7A9C">
      <w:pPr>
        <w:widowControl/>
        <w:jc w:val="center"/>
        <w:rPr>
          <w:rFonts w:ascii="Times New Roman" w:hAnsi="Times New Roman"/>
          <w:bCs/>
          <w:smallCaps/>
          <w:snapToGrid/>
          <w:sz w:val="12"/>
          <w:szCs w:val="12"/>
        </w:rPr>
      </w:pPr>
      <w:r w:rsidRPr="003D344B">
        <w:rPr>
          <w:rFonts w:ascii="Times New Roman" w:hAnsi="Times New Roman"/>
          <w:bCs/>
          <w:smallCaps/>
          <w:snapToGrid/>
          <w:sz w:val="12"/>
          <w:szCs w:val="12"/>
        </w:rPr>
        <w:t>БРЯНСКАЯ ОБЛАСТЬ</w:t>
      </w:r>
    </w:p>
    <w:p w:rsidR="00FA7A9C" w:rsidRPr="003D344B" w:rsidRDefault="00FA7A9C" w:rsidP="00FA7A9C">
      <w:pPr>
        <w:widowControl/>
        <w:jc w:val="center"/>
        <w:rPr>
          <w:rFonts w:ascii="Times New Roman" w:hAnsi="Times New Roman"/>
          <w:bCs/>
          <w:smallCaps/>
          <w:snapToGrid/>
          <w:sz w:val="12"/>
          <w:szCs w:val="12"/>
        </w:rPr>
      </w:pPr>
      <w:r w:rsidRPr="003D344B">
        <w:rPr>
          <w:rFonts w:ascii="Times New Roman" w:hAnsi="Times New Roman"/>
          <w:bCs/>
          <w:smallCaps/>
          <w:snapToGrid/>
          <w:sz w:val="12"/>
          <w:szCs w:val="12"/>
        </w:rPr>
        <w:t>СОВЕТ НАРОДНЫХ ДЕПУТАТОВ СТАРОДУБСКОГО МУНИЦИПАЛЬНОГО ОКРУГА</w:t>
      </w:r>
    </w:p>
    <w:p w:rsidR="00FA7A9C" w:rsidRPr="003D344B" w:rsidRDefault="00FA7A9C" w:rsidP="00FA7A9C">
      <w:pPr>
        <w:widowControl/>
        <w:jc w:val="center"/>
        <w:rPr>
          <w:rFonts w:ascii="Times New Roman" w:hAnsi="Times New Roman"/>
          <w:bCs/>
          <w:smallCaps/>
          <w:snapToGrid/>
          <w:sz w:val="12"/>
          <w:szCs w:val="12"/>
        </w:rPr>
      </w:pPr>
    </w:p>
    <w:p w:rsidR="00FA7A9C" w:rsidRPr="003D344B" w:rsidRDefault="00FA7A9C" w:rsidP="00FA7A9C">
      <w:pPr>
        <w:widowControl/>
        <w:jc w:val="center"/>
        <w:outlineLvl w:val="0"/>
        <w:rPr>
          <w:rFonts w:ascii="Times New Roman" w:hAnsi="Times New Roman"/>
          <w:bCs/>
          <w:smallCaps/>
          <w:snapToGrid/>
          <w:sz w:val="12"/>
          <w:szCs w:val="12"/>
        </w:rPr>
      </w:pPr>
      <w:r w:rsidRPr="003D344B">
        <w:rPr>
          <w:rFonts w:ascii="Times New Roman" w:hAnsi="Times New Roman"/>
          <w:bCs/>
          <w:smallCaps/>
          <w:snapToGrid/>
          <w:sz w:val="12"/>
          <w:szCs w:val="12"/>
        </w:rPr>
        <w:t>РЕШЕНИЕ</w:t>
      </w:r>
    </w:p>
    <w:p w:rsidR="00FA7A9C" w:rsidRPr="003D344B" w:rsidRDefault="00FA7A9C" w:rsidP="00FA7A9C">
      <w:pPr>
        <w:widowControl/>
        <w:jc w:val="center"/>
        <w:outlineLvl w:val="0"/>
        <w:rPr>
          <w:rFonts w:ascii="Times New Roman" w:hAnsi="Times New Roman"/>
          <w:b/>
          <w:bCs/>
          <w:color w:val="000000"/>
          <w:sz w:val="12"/>
          <w:szCs w:val="12"/>
        </w:rPr>
      </w:pPr>
    </w:p>
    <w:p w:rsidR="00FA7A9C" w:rsidRPr="003D344B" w:rsidRDefault="00FA7A9C" w:rsidP="00FA7A9C">
      <w:pPr>
        <w:pStyle w:val="a3"/>
        <w:jc w:val="both"/>
        <w:rPr>
          <w:rFonts w:ascii="Times New Roman" w:hAnsi="Times New Roman"/>
          <w:b w:val="0"/>
          <w:bCs/>
          <w:i w:val="0"/>
          <w:sz w:val="12"/>
          <w:szCs w:val="12"/>
          <w:lang w:val="ru-RU"/>
        </w:rPr>
      </w:pPr>
      <w:r w:rsidRPr="003D344B">
        <w:rPr>
          <w:rFonts w:ascii="Times New Roman" w:hAnsi="Times New Roman"/>
          <w:b w:val="0"/>
          <w:bCs/>
          <w:i w:val="0"/>
          <w:sz w:val="12"/>
          <w:szCs w:val="12"/>
          <w:lang w:val="ru-RU"/>
        </w:rPr>
        <w:t>о</w:t>
      </w:r>
      <w:r w:rsidRPr="003D344B">
        <w:rPr>
          <w:rFonts w:ascii="Times New Roman" w:hAnsi="Times New Roman"/>
          <w:b w:val="0"/>
          <w:bCs/>
          <w:i w:val="0"/>
          <w:sz w:val="12"/>
          <w:szCs w:val="12"/>
        </w:rPr>
        <w:t>т</w:t>
      </w:r>
      <w:r w:rsidRPr="003D344B">
        <w:rPr>
          <w:rFonts w:ascii="Times New Roman" w:hAnsi="Times New Roman"/>
          <w:b w:val="0"/>
          <w:bCs/>
          <w:i w:val="0"/>
          <w:sz w:val="12"/>
          <w:szCs w:val="12"/>
          <w:lang w:val="ru-RU"/>
        </w:rPr>
        <w:t xml:space="preserve"> 27.05.2025г.№ 536</w:t>
      </w:r>
    </w:p>
    <w:p w:rsidR="00FA7A9C" w:rsidRPr="003D344B" w:rsidRDefault="00FA7A9C" w:rsidP="00FA7A9C">
      <w:pPr>
        <w:pStyle w:val="a3"/>
        <w:ind w:firstLine="540"/>
        <w:jc w:val="both"/>
        <w:rPr>
          <w:rFonts w:ascii="Times New Roman" w:hAnsi="Times New Roman"/>
          <w:b w:val="0"/>
          <w:bCs/>
          <w:i w:val="0"/>
          <w:iCs/>
          <w:sz w:val="12"/>
          <w:szCs w:val="12"/>
          <w:lang w:val="ru-RU"/>
        </w:rPr>
      </w:pPr>
      <w:r w:rsidRPr="003D344B">
        <w:rPr>
          <w:rFonts w:ascii="Times New Roman" w:hAnsi="Times New Roman"/>
          <w:b w:val="0"/>
          <w:bCs/>
          <w:i w:val="0"/>
          <w:sz w:val="12"/>
          <w:szCs w:val="12"/>
          <w:lang w:val="ru-RU"/>
        </w:rPr>
        <w:t>г. Стародуб</w:t>
      </w:r>
      <w:r w:rsidRPr="003D344B">
        <w:rPr>
          <w:rFonts w:ascii="Times New Roman" w:hAnsi="Times New Roman"/>
          <w:b w:val="0"/>
          <w:bCs/>
          <w:i w:val="0"/>
          <w:sz w:val="12"/>
          <w:szCs w:val="12"/>
        </w:rPr>
        <w:t xml:space="preserve"> </w:t>
      </w:r>
    </w:p>
    <w:p w:rsidR="00FA7A9C" w:rsidRPr="003D344B" w:rsidRDefault="00FA7A9C" w:rsidP="00FA7A9C">
      <w:pPr>
        <w:widowControl/>
        <w:jc w:val="both"/>
        <w:rPr>
          <w:rFonts w:ascii="Times New Roman" w:eastAsia="Calibri" w:hAnsi="Times New Roman"/>
          <w:snapToGrid/>
          <w:sz w:val="12"/>
          <w:szCs w:val="12"/>
          <w:lang w:eastAsia="en-US"/>
        </w:rPr>
      </w:pPr>
      <w:r w:rsidRPr="003D344B">
        <w:rPr>
          <w:rFonts w:ascii="Times New Roman" w:eastAsia="Calibri" w:hAnsi="Times New Roman"/>
          <w:snapToGrid/>
          <w:sz w:val="12"/>
          <w:szCs w:val="12"/>
          <w:lang w:eastAsia="en-US"/>
        </w:rPr>
        <w:t xml:space="preserve">Об исполнении бюджета </w:t>
      </w:r>
    </w:p>
    <w:p w:rsidR="00FA7A9C" w:rsidRPr="003D344B" w:rsidRDefault="00FA7A9C" w:rsidP="00FA7A9C">
      <w:pPr>
        <w:widowControl/>
        <w:jc w:val="both"/>
        <w:rPr>
          <w:rFonts w:ascii="Times New Roman" w:eastAsia="Calibri" w:hAnsi="Times New Roman"/>
          <w:snapToGrid/>
          <w:sz w:val="12"/>
          <w:szCs w:val="12"/>
          <w:lang w:eastAsia="en-US"/>
        </w:rPr>
      </w:pPr>
      <w:r w:rsidRPr="003D344B">
        <w:rPr>
          <w:rFonts w:ascii="Times New Roman" w:eastAsia="Calibri" w:hAnsi="Times New Roman"/>
          <w:snapToGrid/>
          <w:sz w:val="12"/>
          <w:szCs w:val="12"/>
          <w:lang w:eastAsia="en-US"/>
        </w:rPr>
        <w:t>Стародубского муниципального округа</w:t>
      </w:r>
    </w:p>
    <w:p w:rsidR="00FA7A9C" w:rsidRPr="003D344B" w:rsidRDefault="00FA7A9C" w:rsidP="00FA7A9C">
      <w:pPr>
        <w:widowControl/>
        <w:jc w:val="both"/>
        <w:rPr>
          <w:rFonts w:ascii="Times New Roman" w:eastAsia="Calibri" w:hAnsi="Times New Roman"/>
          <w:snapToGrid/>
          <w:sz w:val="12"/>
          <w:szCs w:val="12"/>
          <w:lang w:eastAsia="en-US"/>
        </w:rPr>
      </w:pPr>
      <w:r w:rsidRPr="003D344B">
        <w:rPr>
          <w:rFonts w:ascii="Times New Roman" w:eastAsia="Calibri" w:hAnsi="Times New Roman"/>
          <w:snapToGrid/>
          <w:sz w:val="12"/>
          <w:szCs w:val="12"/>
          <w:lang w:eastAsia="en-US"/>
        </w:rPr>
        <w:t xml:space="preserve">Брянской области за  2024  год </w:t>
      </w:r>
    </w:p>
    <w:p w:rsidR="00FA7A9C" w:rsidRPr="003D344B" w:rsidRDefault="00FA7A9C" w:rsidP="00FA7A9C">
      <w:pPr>
        <w:widowControl/>
        <w:jc w:val="both"/>
        <w:rPr>
          <w:rFonts w:ascii="Times New Roman" w:eastAsia="Calibri" w:hAnsi="Times New Roman"/>
          <w:snapToGrid/>
          <w:sz w:val="12"/>
          <w:szCs w:val="12"/>
          <w:lang w:eastAsia="en-US"/>
        </w:rPr>
      </w:pPr>
    </w:p>
    <w:p w:rsidR="00FA7A9C" w:rsidRPr="003D344B" w:rsidRDefault="00FA7A9C" w:rsidP="00FA7A9C">
      <w:pPr>
        <w:widowControl/>
        <w:jc w:val="both"/>
        <w:rPr>
          <w:rFonts w:ascii="Times New Roman" w:eastAsia="Calibri" w:hAnsi="Times New Roman"/>
          <w:snapToGrid/>
          <w:sz w:val="12"/>
          <w:szCs w:val="12"/>
          <w:lang w:eastAsia="en-US"/>
        </w:rPr>
      </w:pPr>
      <w:r w:rsidRPr="003D344B">
        <w:rPr>
          <w:rFonts w:ascii="Times New Roman" w:eastAsia="Calibri" w:hAnsi="Times New Roman"/>
          <w:snapToGrid/>
          <w:sz w:val="12"/>
          <w:szCs w:val="12"/>
          <w:lang w:eastAsia="en-US"/>
        </w:rPr>
        <w:t xml:space="preserve">        Рассмотрев отчет об исполнении бюджета Стародубского муниципального округа Брянской области за 2024 год, в соответствии с бюджетным Кодексом Российской Федерации, Совет народных депутатов Стародубского муниципального округа Брянской области</w:t>
      </w:r>
    </w:p>
    <w:p w:rsidR="00FA7A9C" w:rsidRPr="003D344B" w:rsidRDefault="00FA7A9C" w:rsidP="00FA7A9C">
      <w:pPr>
        <w:widowControl/>
        <w:jc w:val="both"/>
        <w:rPr>
          <w:rFonts w:ascii="Times New Roman" w:eastAsia="Calibri" w:hAnsi="Times New Roman"/>
          <w:snapToGrid/>
          <w:sz w:val="12"/>
          <w:szCs w:val="12"/>
          <w:lang w:eastAsia="en-US"/>
        </w:rPr>
      </w:pPr>
    </w:p>
    <w:p w:rsidR="00FA7A9C" w:rsidRPr="003D344B" w:rsidRDefault="00FA7A9C" w:rsidP="00FA7A9C">
      <w:pPr>
        <w:widowControl/>
        <w:jc w:val="both"/>
        <w:rPr>
          <w:rFonts w:ascii="Times New Roman" w:eastAsia="Calibri" w:hAnsi="Times New Roman"/>
          <w:snapToGrid/>
          <w:sz w:val="12"/>
          <w:szCs w:val="12"/>
          <w:lang w:eastAsia="en-US"/>
        </w:rPr>
      </w:pPr>
      <w:r w:rsidRPr="003D344B">
        <w:rPr>
          <w:rFonts w:ascii="Times New Roman" w:eastAsia="Calibri" w:hAnsi="Times New Roman"/>
          <w:snapToGrid/>
          <w:sz w:val="12"/>
          <w:szCs w:val="12"/>
          <w:lang w:eastAsia="en-US"/>
        </w:rPr>
        <w:t>РЕШИЛ</w:t>
      </w:r>
      <w:proofErr w:type="gramStart"/>
      <w:r w:rsidRPr="003D344B">
        <w:rPr>
          <w:rFonts w:ascii="Times New Roman" w:eastAsia="Calibri" w:hAnsi="Times New Roman"/>
          <w:snapToGrid/>
          <w:sz w:val="12"/>
          <w:szCs w:val="12"/>
          <w:lang w:eastAsia="en-US"/>
        </w:rPr>
        <w:t xml:space="preserve"> :</w:t>
      </w:r>
      <w:proofErr w:type="gramEnd"/>
    </w:p>
    <w:p w:rsidR="00FA7A9C" w:rsidRPr="003D344B" w:rsidRDefault="00FA7A9C" w:rsidP="00FA7A9C">
      <w:pPr>
        <w:widowControl/>
        <w:ind w:left="720"/>
        <w:contextualSpacing/>
        <w:jc w:val="both"/>
        <w:rPr>
          <w:rFonts w:ascii="Times New Roman" w:eastAsia="Calibri" w:hAnsi="Times New Roman"/>
          <w:snapToGrid/>
          <w:sz w:val="12"/>
          <w:szCs w:val="12"/>
          <w:lang w:eastAsia="en-US"/>
        </w:rPr>
      </w:pPr>
    </w:p>
    <w:p w:rsidR="00FA7A9C" w:rsidRPr="003D344B" w:rsidRDefault="00FA7A9C" w:rsidP="00FA7A9C">
      <w:pPr>
        <w:widowControl/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/>
          <w:snapToGrid/>
          <w:sz w:val="12"/>
          <w:szCs w:val="12"/>
          <w:lang w:eastAsia="en-US"/>
        </w:rPr>
      </w:pPr>
      <w:r w:rsidRPr="003D344B">
        <w:rPr>
          <w:rFonts w:ascii="Times New Roman" w:eastAsia="Calibri" w:hAnsi="Times New Roman"/>
          <w:snapToGrid/>
          <w:sz w:val="12"/>
          <w:szCs w:val="12"/>
          <w:lang w:eastAsia="en-US"/>
        </w:rPr>
        <w:t>Утвердить прилагаемый отчет об исполнении бюджета Стародубского муниципального округа Брянской области за 2024 год по доходам в сумме 1 492 514 663,82 рублей, расходам в сумме 1 480 230 334,42 рублей, с превышением доходов  над расходами  в сумме 12 284 329,40 рублей и следующими показателями:</w:t>
      </w:r>
    </w:p>
    <w:p w:rsidR="00FA7A9C" w:rsidRPr="003D344B" w:rsidRDefault="00FA7A9C" w:rsidP="00FA7A9C">
      <w:pPr>
        <w:widowControl/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Calibri" w:hAnsi="Times New Roman"/>
          <w:snapToGrid/>
          <w:sz w:val="12"/>
          <w:szCs w:val="12"/>
          <w:lang w:eastAsia="en-US"/>
        </w:rPr>
      </w:pPr>
      <w:r w:rsidRPr="003D344B">
        <w:rPr>
          <w:rFonts w:ascii="Times New Roman" w:eastAsia="Calibri" w:hAnsi="Times New Roman"/>
          <w:snapToGrid/>
          <w:sz w:val="12"/>
          <w:szCs w:val="12"/>
          <w:lang w:eastAsia="en-US"/>
        </w:rPr>
        <w:t>по доходам бюджета Стародубского муниципального округа Брянской области  за 2024 год по кодам классификации доходов бюджета согласно приложению 1;</w:t>
      </w:r>
    </w:p>
    <w:p w:rsidR="00FA7A9C" w:rsidRPr="003D344B" w:rsidRDefault="00FA7A9C" w:rsidP="00FA7A9C">
      <w:pPr>
        <w:widowControl/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Calibri" w:hAnsi="Times New Roman"/>
          <w:snapToGrid/>
          <w:sz w:val="12"/>
          <w:szCs w:val="12"/>
          <w:lang w:eastAsia="en-US"/>
        </w:rPr>
      </w:pPr>
      <w:r w:rsidRPr="003D344B">
        <w:rPr>
          <w:rFonts w:ascii="Times New Roman" w:eastAsia="Calibri" w:hAnsi="Times New Roman"/>
          <w:snapToGrid/>
          <w:sz w:val="12"/>
          <w:szCs w:val="12"/>
          <w:lang w:eastAsia="en-US"/>
        </w:rPr>
        <w:t>по расходам бюджета Стародубского муниципального округа Брянской области по ведомственной структуре расходов за 2024 год согласно приложению 2;</w:t>
      </w:r>
    </w:p>
    <w:p w:rsidR="00FA7A9C" w:rsidRPr="003D344B" w:rsidRDefault="00FA7A9C" w:rsidP="00FA7A9C">
      <w:pPr>
        <w:widowControl/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Calibri" w:hAnsi="Times New Roman"/>
          <w:snapToGrid/>
          <w:sz w:val="12"/>
          <w:szCs w:val="12"/>
          <w:lang w:eastAsia="en-US"/>
        </w:rPr>
      </w:pPr>
      <w:r w:rsidRPr="003D344B">
        <w:rPr>
          <w:rFonts w:ascii="Times New Roman" w:eastAsia="Calibri" w:hAnsi="Times New Roman"/>
          <w:snapToGrid/>
          <w:sz w:val="12"/>
          <w:szCs w:val="12"/>
          <w:lang w:eastAsia="en-US"/>
        </w:rPr>
        <w:t>по расходам бюджета Стародубского муниципального округа Брянской области по разделам и подразделам за 2024 год согласно приложению 3;</w:t>
      </w:r>
    </w:p>
    <w:p w:rsidR="00FA7A9C" w:rsidRPr="003D344B" w:rsidRDefault="00FA7A9C" w:rsidP="00FA7A9C">
      <w:pPr>
        <w:widowControl/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Calibri" w:hAnsi="Times New Roman"/>
          <w:snapToGrid/>
          <w:sz w:val="12"/>
          <w:szCs w:val="12"/>
          <w:lang w:eastAsia="en-US"/>
        </w:rPr>
      </w:pPr>
      <w:r w:rsidRPr="003D344B">
        <w:rPr>
          <w:rFonts w:ascii="Times New Roman" w:eastAsia="Calibri" w:hAnsi="Times New Roman"/>
          <w:snapToGrid/>
          <w:sz w:val="12"/>
          <w:szCs w:val="12"/>
          <w:lang w:eastAsia="en-US"/>
        </w:rPr>
        <w:t xml:space="preserve">по источникам внутреннего </w:t>
      </w:r>
      <w:proofErr w:type="gramStart"/>
      <w:r w:rsidRPr="003D344B">
        <w:rPr>
          <w:rFonts w:ascii="Times New Roman" w:eastAsia="Calibri" w:hAnsi="Times New Roman"/>
          <w:snapToGrid/>
          <w:sz w:val="12"/>
          <w:szCs w:val="12"/>
          <w:lang w:eastAsia="en-US"/>
        </w:rPr>
        <w:t>финансирования дефицита бюджета Стародубского муниципального округа Брянской области</w:t>
      </w:r>
      <w:proofErr w:type="gramEnd"/>
      <w:r w:rsidRPr="003D344B">
        <w:rPr>
          <w:rFonts w:ascii="Times New Roman" w:eastAsia="Calibri" w:hAnsi="Times New Roman"/>
          <w:snapToGrid/>
          <w:sz w:val="12"/>
          <w:szCs w:val="12"/>
          <w:lang w:eastAsia="en-US"/>
        </w:rPr>
        <w:t xml:space="preserve"> за 2024 год по кодам классификации источников финансирования дефицитов бюджетов  согласно приложению 4.</w:t>
      </w:r>
    </w:p>
    <w:p w:rsidR="00FA7A9C" w:rsidRPr="003D344B" w:rsidRDefault="00FA7A9C" w:rsidP="00FA7A9C">
      <w:pPr>
        <w:widowControl/>
        <w:tabs>
          <w:tab w:val="num" w:pos="1637"/>
        </w:tabs>
        <w:jc w:val="both"/>
        <w:rPr>
          <w:rFonts w:ascii="Times New Roman" w:eastAsia="Calibri" w:hAnsi="Times New Roman"/>
          <w:snapToGrid/>
          <w:sz w:val="12"/>
          <w:szCs w:val="12"/>
          <w:lang w:eastAsia="en-US"/>
        </w:rPr>
      </w:pPr>
      <w:r w:rsidRPr="003D344B">
        <w:rPr>
          <w:rFonts w:ascii="Times New Roman" w:eastAsia="Calibri" w:hAnsi="Times New Roman"/>
          <w:snapToGrid/>
          <w:sz w:val="12"/>
          <w:szCs w:val="12"/>
          <w:lang w:eastAsia="en-US"/>
        </w:rPr>
        <w:t xml:space="preserve">      </w:t>
      </w:r>
    </w:p>
    <w:p w:rsidR="00FA7A9C" w:rsidRPr="003D344B" w:rsidRDefault="00FA7A9C" w:rsidP="00FA7A9C">
      <w:pPr>
        <w:widowControl/>
        <w:tabs>
          <w:tab w:val="num" w:pos="1637"/>
        </w:tabs>
        <w:jc w:val="both"/>
        <w:rPr>
          <w:rFonts w:ascii="Times New Roman" w:hAnsi="Times New Roman"/>
          <w:sz w:val="12"/>
          <w:szCs w:val="12"/>
        </w:rPr>
      </w:pPr>
      <w:r w:rsidRPr="003D344B">
        <w:rPr>
          <w:rFonts w:ascii="Times New Roman" w:eastAsia="Calibri" w:hAnsi="Times New Roman"/>
          <w:snapToGrid/>
          <w:sz w:val="12"/>
          <w:szCs w:val="12"/>
          <w:lang w:eastAsia="en-US"/>
        </w:rPr>
        <w:t xml:space="preserve">     2</w:t>
      </w:r>
      <w:r w:rsidRPr="003D344B">
        <w:rPr>
          <w:rFonts w:ascii="Times New Roman" w:hAnsi="Times New Roman"/>
          <w:snapToGrid/>
          <w:color w:val="000000"/>
          <w:sz w:val="12"/>
          <w:szCs w:val="12"/>
        </w:rPr>
        <w:t>.  Настоящее решение вступает в силу</w:t>
      </w:r>
      <w:r w:rsidRPr="003D344B">
        <w:rPr>
          <w:rFonts w:ascii="Times New Roman" w:hAnsi="Times New Roman"/>
          <w:sz w:val="12"/>
          <w:szCs w:val="12"/>
        </w:rPr>
        <w:t xml:space="preserve"> </w:t>
      </w:r>
      <w:r w:rsidRPr="003D344B">
        <w:rPr>
          <w:sz w:val="12"/>
          <w:szCs w:val="12"/>
        </w:rPr>
        <w:t>с момента официального опубликования</w:t>
      </w:r>
      <w:r w:rsidRPr="003D344B">
        <w:rPr>
          <w:rFonts w:ascii="Times New Roman" w:hAnsi="Times New Roman"/>
          <w:sz w:val="12"/>
          <w:szCs w:val="12"/>
        </w:rPr>
        <w:t>.</w:t>
      </w:r>
    </w:p>
    <w:p w:rsidR="00FA7A9C" w:rsidRPr="003D344B" w:rsidRDefault="00FA7A9C" w:rsidP="00FA7A9C">
      <w:pPr>
        <w:widowControl/>
        <w:tabs>
          <w:tab w:val="num" w:pos="1637"/>
        </w:tabs>
        <w:jc w:val="both"/>
        <w:rPr>
          <w:rFonts w:ascii="Times New Roman" w:hAnsi="Times New Roman"/>
          <w:snapToGrid/>
          <w:color w:val="000000"/>
          <w:sz w:val="12"/>
          <w:szCs w:val="12"/>
        </w:rPr>
      </w:pPr>
    </w:p>
    <w:p w:rsidR="00FA7A9C" w:rsidRPr="003D344B" w:rsidRDefault="00FA7A9C" w:rsidP="00FA7A9C">
      <w:pPr>
        <w:ind w:right="-5"/>
        <w:jc w:val="both"/>
        <w:rPr>
          <w:rFonts w:ascii="Times New Roman" w:hAnsi="Times New Roman"/>
          <w:snapToGrid/>
          <w:sz w:val="12"/>
          <w:szCs w:val="12"/>
        </w:rPr>
      </w:pPr>
      <w:r w:rsidRPr="003D344B">
        <w:rPr>
          <w:rFonts w:ascii="Times New Roman" w:hAnsi="Times New Roman"/>
          <w:snapToGrid/>
          <w:color w:val="000000"/>
          <w:sz w:val="12"/>
          <w:szCs w:val="12"/>
        </w:rPr>
        <w:t xml:space="preserve">   </w:t>
      </w:r>
    </w:p>
    <w:p w:rsidR="00FA7A9C" w:rsidRPr="003D344B" w:rsidRDefault="00FA7A9C" w:rsidP="00FA7A9C">
      <w:pPr>
        <w:widowControl/>
        <w:autoSpaceDE w:val="0"/>
        <w:autoSpaceDN w:val="0"/>
        <w:adjustRightInd w:val="0"/>
        <w:jc w:val="both"/>
        <w:rPr>
          <w:rFonts w:ascii="Times New Roman" w:hAnsi="Times New Roman"/>
          <w:snapToGrid/>
          <w:sz w:val="12"/>
          <w:szCs w:val="12"/>
        </w:rPr>
      </w:pPr>
      <w:r w:rsidRPr="003D344B">
        <w:rPr>
          <w:rFonts w:ascii="Times New Roman" w:hAnsi="Times New Roman"/>
          <w:snapToGrid/>
          <w:sz w:val="12"/>
          <w:szCs w:val="12"/>
        </w:rPr>
        <w:t>Заместитель председателя</w:t>
      </w:r>
    </w:p>
    <w:p w:rsidR="00FA7A9C" w:rsidRPr="003D344B" w:rsidRDefault="00FA7A9C" w:rsidP="00FA7A9C">
      <w:pPr>
        <w:widowControl/>
        <w:autoSpaceDE w:val="0"/>
        <w:autoSpaceDN w:val="0"/>
        <w:adjustRightInd w:val="0"/>
        <w:jc w:val="both"/>
        <w:rPr>
          <w:rFonts w:ascii="Times New Roman" w:hAnsi="Times New Roman"/>
          <w:snapToGrid/>
          <w:sz w:val="12"/>
          <w:szCs w:val="12"/>
        </w:rPr>
      </w:pPr>
      <w:r w:rsidRPr="003D344B">
        <w:rPr>
          <w:rFonts w:ascii="Times New Roman" w:hAnsi="Times New Roman"/>
          <w:snapToGrid/>
          <w:sz w:val="12"/>
          <w:szCs w:val="12"/>
        </w:rPr>
        <w:t>Совета народных депутатов</w:t>
      </w:r>
    </w:p>
    <w:p w:rsidR="00FA7A9C" w:rsidRPr="003D344B" w:rsidRDefault="00FA7A9C" w:rsidP="00FA7A9C">
      <w:pPr>
        <w:widowControl/>
        <w:autoSpaceDE w:val="0"/>
        <w:autoSpaceDN w:val="0"/>
        <w:adjustRightInd w:val="0"/>
        <w:jc w:val="both"/>
        <w:rPr>
          <w:rFonts w:ascii="Times New Roman" w:hAnsi="Times New Roman"/>
          <w:snapToGrid/>
          <w:sz w:val="12"/>
          <w:szCs w:val="12"/>
        </w:rPr>
      </w:pPr>
      <w:r w:rsidRPr="003D344B">
        <w:rPr>
          <w:rFonts w:ascii="Times New Roman" w:hAnsi="Times New Roman"/>
          <w:snapToGrid/>
          <w:sz w:val="12"/>
          <w:szCs w:val="12"/>
        </w:rPr>
        <w:t>Стародубского муниципального округа                       И. Н. Козин</w:t>
      </w:r>
    </w:p>
    <w:p w:rsidR="00FA7A9C" w:rsidRPr="003D344B" w:rsidRDefault="00FA7A9C" w:rsidP="00FA7A9C">
      <w:pPr>
        <w:widowControl/>
        <w:tabs>
          <w:tab w:val="num" w:pos="1637"/>
        </w:tabs>
        <w:spacing w:line="360" w:lineRule="auto"/>
        <w:jc w:val="both"/>
        <w:rPr>
          <w:rFonts w:ascii="Times New Roman" w:hAnsi="Times New Roman"/>
          <w:snapToGrid/>
          <w:sz w:val="12"/>
          <w:szCs w:val="12"/>
        </w:rPr>
      </w:pPr>
    </w:p>
    <w:p w:rsidR="00FA7A9C" w:rsidRPr="003D344B" w:rsidRDefault="00FA7A9C" w:rsidP="00FA7A9C">
      <w:pPr>
        <w:widowControl/>
        <w:tabs>
          <w:tab w:val="num" w:pos="1637"/>
        </w:tabs>
        <w:spacing w:line="360" w:lineRule="auto"/>
        <w:jc w:val="both"/>
        <w:rPr>
          <w:rFonts w:ascii="Times New Roman" w:hAnsi="Times New Roman"/>
          <w:snapToGrid/>
          <w:sz w:val="12"/>
          <w:szCs w:val="12"/>
        </w:rPr>
      </w:pPr>
    </w:p>
    <w:p w:rsidR="00FA7A9C" w:rsidRPr="003D344B" w:rsidRDefault="00FA7A9C" w:rsidP="00FA7A9C">
      <w:pPr>
        <w:widowControl/>
        <w:tabs>
          <w:tab w:val="num" w:pos="1637"/>
        </w:tabs>
        <w:spacing w:line="360" w:lineRule="auto"/>
        <w:jc w:val="both"/>
        <w:rPr>
          <w:rFonts w:ascii="Times New Roman" w:hAnsi="Times New Roman"/>
          <w:snapToGrid/>
          <w:sz w:val="12"/>
          <w:szCs w:val="12"/>
        </w:rPr>
      </w:pPr>
    </w:p>
    <w:p w:rsidR="00FA7A9C" w:rsidRPr="003D344B" w:rsidRDefault="00FA7A9C" w:rsidP="00FA7A9C">
      <w:pPr>
        <w:widowControl/>
        <w:tabs>
          <w:tab w:val="num" w:pos="1637"/>
        </w:tabs>
        <w:spacing w:line="360" w:lineRule="auto"/>
        <w:jc w:val="both"/>
        <w:rPr>
          <w:rFonts w:ascii="Times New Roman" w:hAnsi="Times New Roman"/>
          <w:snapToGrid/>
          <w:sz w:val="12"/>
          <w:szCs w:val="12"/>
        </w:rPr>
      </w:pPr>
    </w:p>
    <w:p w:rsidR="00FA7A9C" w:rsidRPr="003D344B" w:rsidRDefault="00FA7A9C" w:rsidP="00FA7A9C">
      <w:pPr>
        <w:rPr>
          <w:sz w:val="12"/>
          <w:szCs w:val="12"/>
        </w:rPr>
      </w:pPr>
    </w:p>
    <w:p w:rsidR="00FA7A9C" w:rsidRPr="003D344B" w:rsidRDefault="00FA7A9C" w:rsidP="00FA7A9C">
      <w:pPr>
        <w:pStyle w:val="a7"/>
        <w:jc w:val="center"/>
        <w:rPr>
          <w:rFonts w:ascii="Times New Roman" w:hAnsi="Times New Roman"/>
          <w:sz w:val="12"/>
          <w:szCs w:val="12"/>
        </w:rPr>
      </w:pPr>
      <w:r w:rsidRPr="003D344B">
        <w:rPr>
          <w:noProof/>
          <w:sz w:val="12"/>
          <w:szCs w:val="12"/>
        </w:rPr>
        <w:drawing>
          <wp:inline distT="0" distB="0" distL="0" distR="0" wp14:anchorId="410E70A9" wp14:editId="6204E446">
            <wp:extent cx="402590" cy="494030"/>
            <wp:effectExtent l="0" t="0" r="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494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7A9C" w:rsidRPr="003D344B" w:rsidRDefault="00FA7A9C" w:rsidP="00FA7A9C">
      <w:pPr>
        <w:pStyle w:val="a7"/>
        <w:jc w:val="center"/>
        <w:rPr>
          <w:rFonts w:ascii="Times New Roman" w:hAnsi="Times New Roman"/>
          <w:sz w:val="12"/>
          <w:szCs w:val="12"/>
        </w:rPr>
      </w:pPr>
      <w:r w:rsidRPr="003D344B">
        <w:rPr>
          <w:rFonts w:ascii="Times New Roman" w:hAnsi="Times New Roman"/>
          <w:sz w:val="12"/>
          <w:szCs w:val="12"/>
        </w:rPr>
        <w:t xml:space="preserve">                                                                                                                   </w:t>
      </w:r>
    </w:p>
    <w:p w:rsidR="00FA7A9C" w:rsidRPr="003D344B" w:rsidRDefault="00FA7A9C" w:rsidP="00FA7A9C">
      <w:pPr>
        <w:jc w:val="center"/>
        <w:rPr>
          <w:bCs/>
          <w:sz w:val="12"/>
          <w:szCs w:val="12"/>
        </w:rPr>
      </w:pPr>
      <w:r w:rsidRPr="003D344B">
        <w:rPr>
          <w:bCs/>
          <w:sz w:val="12"/>
          <w:szCs w:val="12"/>
        </w:rPr>
        <w:t>Российская Федерация</w:t>
      </w:r>
    </w:p>
    <w:p w:rsidR="00FA7A9C" w:rsidRPr="003D344B" w:rsidRDefault="00FA7A9C" w:rsidP="00FA7A9C">
      <w:pPr>
        <w:jc w:val="center"/>
        <w:rPr>
          <w:bCs/>
          <w:sz w:val="12"/>
          <w:szCs w:val="12"/>
        </w:rPr>
      </w:pPr>
      <w:r w:rsidRPr="003D344B">
        <w:rPr>
          <w:bCs/>
          <w:sz w:val="12"/>
          <w:szCs w:val="12"/>
        </w:rPr>
        <w:t>БРЯНСКАЯ ОБЛАСТЬ</w:t>
      </w:r>
    </w:p>
    <w:p w:rsidR="00FA7A9C" w:rsidRPr="003D344B" w:rsidRDefault="00FA7A9C" w:rsidP="00FA7A9C">
      <w:pPr>
        <w:jc w:val="center"/>
        <w:rPr>
          <w:bCs/>
          <w:sz w:val="12"/>
          <w:szCs w:val="12"/>
        </w:rPr>
      </w:pPr>
      <w:r w:rsidRPr="003D344B">
        <w:rPr>
          <w:bCs/>
          <w:sz w:val="12"/>
          <w:szCs w:val="12"/>
        </w:rPr>
        <w:t>СОВЕТ НАРОДНЫХ ДЕПУТАТОВ СТАРОДУБСКОГО МУНИЦИПАЛЬНОГО ОКРУГА</w:t>
      </w:r>
    </w:p>
    <w:p w:rsidR="00FA7A9C" w:rsidRPr="003D344B" w:rsidRDefault="00FA7A9C" w:rsidP="00FA7A9C">
      <w:pPr>
        <w:jc w:val="center"/>
        <w:rPr>
          <w:bCs/>
          <w:sz w:val="12"/>
          <w:szCs w:val="12"/>
        </w:rPr>
      </w:pPr>
    </w:p>
    <w:p w:rsidR="00FA7A9C" w:rsidRPr="003D344B" w:rsidRDefault="00FA7A9C" w:rsidP="00FA7A9C">
      <w:pPr>
        <w:pStyle w:val="a7"/>
        <w:jc w:val="center"/>
        <w:rPr>
          <w:rFonts w:ascii="Times New Roman" w:hAnsi="Times New Roman"/>
          <w:sz w:val="12"/>
          <w:szCs w:val="12"/>
        </w:rPr>
      </w:pPr>
      <w:r w:rsidRPr="003D344B">
        <w:rPr>
          <w:rFonts w:ascii="Times New Roman" w:hAnsi="Times New Roman"/>
          <w:sz w:val="12"/>
          <w:szCs w:val="12"/>
        </w:rPr>
        <w:t>РЕШЕНИЕ</w:t>
      </w:r>
    </w:p>
    <w:p w:rsidR="00FA7A9C" w:rsidRPr="003D344B" w:rsidRDefault="00FA7A9C" w:rsidP="00FA7A9C">
      <w:pPr>
        <w:rPr>
          <w:rFonts w:ascii="Calibri" w:hAnsi="Calibri"/>
          <w:sz w:val="12"/>
          <w:szCs w:val="12"/>
        </w:rPr>
      </w:pPr>
      <w:r w:rsidRPr="003D344B">
        <w:rPr>
          <w:sz w:val="12"/>
          <w:szCs w:val="12"/>
        </w:rPr>
        <w:t xml:space="preserve">от  </w:t>
      </w:r>
      <w:r w:rsidRPr="003D344B">
        <w:rPr>
          <w:rFonts w:ascii="Times New Roman" w:hAnsi="Times New Roman"/>
          <w:sz w:val="12"/>
          <w:szCs w:val="12"/>
        </w:rPr>
        <w:t>27.05.2025</w:t>
      </w:r>
      <w:r w:rsidRPr="003D344B">
        <w:rPr>
          <w:rFonts w:ascii="Calibri" w:hAnsi="Calibri"/>
          <w:sz w:val="12"/>
          <w:szCs w:val="12"/>
        </w:rPr>
        <w:t xml:space="preserve"> </w:t>
      </w:r>
      <w:r w:rsidRPr="003D344B">
        <w:rPr>
          <w:rFonts w:ascii="Times New Roman" w:hAnsi="Times New Roman"/>
          <w:sz w:val="12"/>
          <w:szCs w:val="12"/>
        </w:rPr>
        <w:t>года</w:t>
      </w:r>
      <w:r w:rsidRPr="003D344B">
        <w:rPr>
          <w:sz w:val="12"/>
          <w:szCs w:val="12"/>
        </w:rPr>
        <w:t xml:space="preserve">  № </w:t>
      </w:r>
      <w:r w:rsidRPr="003D344B">
        <w:rPr>
          <w:rFonts w:ascii="Calibri" w:hAnsi="Calibri"/>
          <w:sz w:val="12"/>
          <w:szCs w:val="12"/>
        </w:rPr>
        <w:t>537</w:t>
      </w:r>
    </w:p>
    <w:p w:rsidR="00FA7A9C" w:rsidRPr="003D344B" w:rsidRDefault="00FA7A9C" w:rsidP="00FA7A9C">
      <w:pPr>
        <w:rPr>
          <w:sz w:val="12"/>
          <w:szCs w:val="12"/>
        </w:rPr>
      </w:pPr>
      <w:r w:rsidRPr="003D344B">
        <w:rPr>
          <w:sz w:val="12"/>
          <w:szCs w:val="12"/>
        </w:rPr>
        <w:t>г. Стародуб</w:t>
      </w:r>
    </w:p>
    <w:p w:rsidR="00FA7A9C" w:rsidRPr="003D344B" w:rsidRDefault="00FA7A9C" w:rsidP="00FA7A9C">
      <w:pPr>
        <w:rPr>
          <w:sz w:val="12"/>
          <w:szCs w:val="12"/>
        </w:rPr>
      </w:pPr>
    </w:p>
    <w:p w:rsidR="00FA7A9C" w:rsidRPr="003D344B" w:rsidRDefault="00FA7A9C" w:rsidP="00FA7A9C">
      <w:pPr>
        <w:pStyle w:val="a3"/>
        <w:rPr>
          <w:rFonts w:ascii="Times New Roman" w:hAnsi="Times New Roman"/>
          <w:b w:val="0"/>
          <w:i w:val="0"/>
          <w:iCs/>
          <w:sz w:val="12"/>
          <w:szCs w:val="12"/>
          <w:lang w:val="ru-RU"/>
        </w:rPr>
      </w:pPr>
      <w:r w:rsidRPr="003D344B">
        <w:rPr>
          <w:rFonts w:ascii="Times New Roman" w:hAnsi="Times New Roman" w:hint="eastAsia"/>
          <w:b w:val="0"/>
          <w:i w:val="0"/>
          <w:iCs/>
          <w:sz w:val="12"/>
          <w:szCs w:val="12"/>
        </w:rPr>
        <w:t>О</w:t>
      </w:r>
      <w:r w:rsidRPr="003D344B">
        <w:rPr>
          <w:rFonts w:ascii="Times New Roman" w:hAnsi="Times New Roman"/>
          <w:b w:val="0"/>
          <w:i w:val="0"/>
          <w:iCs/>
          <w:sz w:val="12"/>
          <w:szCs w:val="12"/>
        </w:rPr>
        <w:t xml:space="preserve"> </w:t>
      </w:r>
      <w:r w:rsidRPr="003D344B">
        <w:rPr>
          <w:rFonts w:ascii="Times New Roman" w:hAnsi="Times New Roman"/>
          <w:b w:val="0"/>
          <w:i w:val="0"/>
          <w:iCs/>
          <w:sz w:val="12"/>
          <w:szCs w:val="12"/>
          <w:lang w:val="ru-RU"/>
        </w:rPr>
        <w:t xml:space="preserve">внесении изменений в решение  </w:t>
      </w:r>
    </w:p>
    <w:p w:rsidR="00FA7A9C" w:rsidRPr="003D344B" w:rsidRDefault="00FA7A9C" w:rsidP="00FA7A9C">
      <w:pPr>
        <w:pStyle w:val="a3"/>
        <w:rPr>
          <w:rFonts w:ascii="Times New Roman" w:hAnsi="Times New Roman"/>
          <w:b w:val="0"/>
          <w:i w:val="0"/>
          <w:iCs/>
          <w:sz w:val="12"/>
          <w:szCs w:val="12"/>
          <w:lang w:val="ru-RU"/>
        </w:rPr>
      </w:pPr>
      <w:r w:rsidRPr="003D344B">
        <w:rPr>
          <w:rFonts w:ascii="Times New Roman" w:hAnsi="Times New Roman"/>
          <w:b w:val="0"/>
          <w:i w:val="0"/>
          <w:iCs/>
          <w:sz w:val="12"/>
          <w:szCs w:val="12"/>
          <w:lang w:val="ru-RU"/>
        </w:rPr>
        <w:t>Совета народных депутатов Стародубского</w:t>
      </w:r>
    </w:p>
    <w:p w:rsidR="00FA7A9C" w:rsidRPr="003D344B" w:rsidRDefault="00FA7A9C" w:rsidP="00FA7A9C">
      <w:pPr>
        <w:pStyle w:val="a3"/>
        <w:rPr>
          <w:rFonts w:ascii="Times New Roman" w:hAnsi="Times New Roman"/>
          <w:b w:val="0"/>
          <w:i w:val="0"/>
          <w:iCs/>
          <w:sz w:val="12"/>
          <w:szCs w:val="12"/>
          <w:lang w:val="ru-RU"/>
        </w:rPr>
      </w:pPr>
      <w:r w:rsidRPr="003D344B">
        <w:rPr>
          <w:rFonts w:ascii="Times New Roman" w:hAnsi="Times New Roman"/>
          <w:b w:val="0"/>
          <w:i w:val="0"/>
          <w:iCs/>
          <w:sz w:val="12"/>
          <w:szCs w:val="12"/>
          <w:lang w:val="ru-RU"/>
        </w:rPr>
        <w:t>муниципального округа  от 20.12.2024 года № 489</w:t>
      </w:r>
    </w:p>
    <w:p w:rsidR="00FA7A9C" w:rsidRPr="003D344B" w:rsidRDefault="00FA7A9C" w:rsidP="00FA7A9C">
      <w:pPr>
        <w:pStyle w:val="a3"/>
        <w:rPr>
          <w:rFonts w:ascii="Times New Roman" w:hAnsi="Times New Roman"/>
          <w:b w:val="0"/>
          <w:i w:val="0"/>
          <w:iCs/>
          <w:sz w:val="12"/>
          <w:szCs w:val="12"/>
          <w:lang w:val="ru-RU"/>
        </w:rPr>
      </w:pPr>
      <w:r w:rsidRPr="003D344B">
        <w:rPr>
          <w:rFonts w:ascii="Times New Roman" w:hAnsi="Times New Roman"/>
          <w:b w:val="0"/>
          <w:i w:val="0"/>
          <w:iCs/>
          <w:sz w:val="12"/>
          <w:szCs w:val="12"/>
          <w:lang w:val="ru-RU"/>
        </w:rPr>
        <w:t xml:space="preserve">«О бюджете Стародубского муниципального округа </w:t>
      </w:r>
    </w:p>
    <w:p w:rsidR="00FA7A9C" w:rsidRPr="003D344B" w:rsidRDefault="00FA7A9C" w:rsidP="00FA7A9C">
      <w:pPr>
        <w:pStyle w:val="a3"/>
        <w:rPr>
          <w:rFonts w:ascii="Times New Roman" w:hAnsi="Times New Roman"/>
          <w:b w:val="0"/>
          <w:i w:val="0"/>
          <w:iCs/>
          <w:sz w:val="12"/>
          <w:szCs w:val="12"/>
          <w:lang w:val="ru-RU"/>
        </w:rPr>
      </w:pPr>
      <w:r w:rsidRPr="003D344B">
        <w:rPr>
          <w:rFonts w:ascii="Times New Roman" w:hAnsi="Times New Roman"/>
          <w:b w:val="0"/>
          <w:i w:val="0"/>
          <w:iCs/>
          <w:sz w:val="12"/>
          <w:szCs w:val="12"/>
          <w:lang w:val="ru-RU"/>
        </w:rPr>
        <w:t xml:space="preserve">Брянской области на 2025 год </w:t>
      </w:r>
    </w:p>
    <w:p w:rsidR="00FA7A9C" w:rsidRPr="003D344B" w:rsidRDefault="00FA7A9C" w:rsidP="00FA7A9C">
      <w:pPr>
        <w:pStyle w:val="a3"/>
        <w:rPr>
          <w:rFonts w:ascii="Times New Roman" w:hAnsi="Times New Roman"/>
          <w:b w:val="0"/>
          <w:i w:val="0"/>
          <w:iCs/>
          <w:sz w:val="12"/>
          <w:szCs w:val="12"/>
          <w:lang w:val="ru-RU"/>
        </w:rPr>
      </w:pPr>
      <w:r w:rsidRPr="003D344B">
        <w:rPr>
          <w:rFonts w:ascii="Times New Roman" w:hAnsi="Times New Roman"/>
          <w:b w:val="0"/>
          <w:i w:val="0"/>
          <w:iCs/>
          <w:sz w:val="12"/>
          <w:szCs w:val="12"/>
          <w:lang w:val="ru-RU"/>
        </w:rPr>
        <w:t>и на плановый период 2026 и 2027 годов»</w:t>
      </w:r>
    </w:p>
    <w:p w:rsidR="00FA7A9C" w:rsidRPr="003D344B" w:rsidRDefault="00FA7A9C" w:rsidP="00FA7A9C">
      <w:pPr>
        <w:pStyle w:val="a3"/>
        <w:rPr>
          <w:rFonts w:ascii="Times New Roman" w:hAnsi="Times New Roman"/>
          <w:b w:val="0"/>
          <w:i w:val="0"/>
          <w:iCs/>
          <w:sz w:val="12"/>
          <w:szCs w:val="12"/>
          <w:lang w:val="ru-RU"/>
        </w:rPr>
      </w:pPr>
      <w:proofErr w:type="gramStart"/>
      <w:r w:rsidRPr="003D344B">
        <w:rPr>
          <w:rFonts w:ascii="Times New Roman" w:hAnsi="Times New Roman"/>
          <w:b w:val="0"/>
          <w:i w:val="0"/>
          <w:iCs/>
          <w:sz w:val="12"/>
          <w:szCs w:val="12"/>
          <w:lang w:val="ru-RU"/>
        </w:rPr>
        <w:t xml:space="preserve">(в редакции решения от 26.02.2025 г. №499, </w:t>
      </w:r>
      <w:proofErr w:type="gramEnd"/>
    </w:p>
    <w:p w:rsidR="00FA7A9C" w:rsidRPr="003D344B" w:rsidRDefault="00FA7A9C" w:rsidP="00FA7A9C">
      <w:pPr>
        <w:pStyle w:val="a3"/>
        <w:rPr>
          <w:rFonts w:ascii="Times New Roman" w:hAnsi="Times New Roman"/>
          <w:b w:val="0"/>
          <w:i w:val="0"/>
          <w:iCs/>
          <w:sz w:val="12"/>
          <w:szCs w:val="12"/>
          <w:lang w:val="ru-RU"/>
        </w:rPr>
      </w:pPr>
      <w:r w:rsidRPr="003D344B">
        <w:rPr>
          <w:rFonts w:ascii="Times New Roman" w:hAnsi="Times New Roman"/>
          <w:b w:val="0"/>
          <w:i w:val="0"/>
          <w:iCs/>
          <w:sz w:val="12"/>
          <w:szCs w:val="12"/>
          <w:lang w:val="ru-RU"/>
        </w:rPr>
        <w:t>от 27.03.2025 г. №513,от 23.04.2025г. №526</w:t>
      </w:r>
      <w:proofErr w:type="gramStart"/>
      <w:r w:rsidRPr="003D344B">
        <w:rPr>
          <w:rFonts w:ascii="Times New Roman" w:hAnsi="Times New Roman"/>
          <w:b w:val="0"/>
          <w:i w:val="0"/>
          <w:iCs/>
          <w:sz w:val="12"/>
          <w:szCs w:val="12"/>
          <w:lang w:val="ru-RU"/>
        </w:rPr>
        <w:t xml:space="preserve"> )</w:t>
      </w:r>
      <w:proofErr w:type="gramEnd"/>
      <w:r w:rsidRPr="003D344B">
        <w:rPr>
          <w:rFonts w:ascii="Times New Roman" w:hAnsi="Times New Roman"/>
          <w:b w:val="0"/>
          <w:i w:val="0"/>
          <w:iCs/>
          <w:sz w:val="12"/>
          <w:szCs w:val="12"/>
          <w:lang w:val="ru-RU"/>
        </w:rPr>
        <w:t xml:space="preserve"> </w:t>
      </w:r>
    </w:p>
    <w:p w:rsidR="00FA7A9C" w:rsidRPr="003D344B" w:rsidRDefault="00FA7A9C" w:rsidP="00FA7A9C">
      <w:pPr>
        <w:widowControl/>
        <w:autoSpaceDE w:val="0"/>
        <w:autoSpaceDN w:val="0"/>
        <w:adjustRightInd w:val="0"/>
        <w:jc w:val="both"/>
        <w:rPr>
          <w:rFonts w:ascii="Times New Roman" w:hAnsi="Times New Roman"/>
          <w:snapToGrid/>
          <w:sz w:val="12"/>
          <w:szCs w:val="12"/>
        </w:rPr>
      </w:pPr>
    </w:p>
    <w:p w:rsidR="00FA7A9C" w:rsidRPr="003D344B" w:rsidRDefault="00FA7A9C" w:rsidP="00FA7A9C">
      <w:pPr>
        <w:jc w:val="both"/>
        <w:rPr>
          <w:rFonts w:ascii="Calibri" w:eastAsia="Calibri" w:hAnsi="Calibri"/>
          <w:sz w:val="12"/>
          <w:szCs w:val="12"/>
          <w:lang w:eastAsia="en-US"/>
        </w:rPr>
      </w:pPr>
      <w:r w:rsidRPr="003D344B">
        <w:rPr>
          <w:rFonts w:ascii="Times New Roman" w:hAnsi="Times New Roman"/>
          <w:b/>
          <w:i/>
          <w:snapToGrid/>
          <w:sz w:val="12"/>
          <w:szCs w:val="12"/>
        </w:rPr>
        <w:t xml:space="preserve">          </w:t>
      </w:r>
      <w:proofErr w:type="gramStart"/>
      <w:r w:rsidRPr="003D344B">
        <w:rPr>
          <w:rFonts w:ascii="Times New Roman" w:hAnsi="Times New Roman"/>
          <w:snapToGrid/>
          <w:sz w:val="12"/>
          <w:szCs w:val="12"/>
        </w:rPr>
        <w:t>В соответствии со статьей 187 Бюджетного Кодекса Российской Федерации, Совет народных депутатов Стародубского муниципального округа Брянской области решил внести следующие изменения в решение</w:t>
      </w:r>
      <w:r w:rsidRPr="003D344B">
        <w:rPr>
          <w:rFonts w:ascii="Times New Roman" w:hAnsi="Times New Roman"/>
          <w:iCs/>
          <w:sz w:val="12"/>
          <w:szCs w:val="12"/>
        </w:rPr>
        <w:t xml:space="preserve"> Совета народных депутатов Стародубского муниципального округа  от 20.12.2024 года № 489 «О бюджете Стародубского муниципального округа Брянской области на 2025 год и на плановый период 2026 и 2027 годов»</w:t>
      </w:r>
      <w:r w:rsidRPr="003D344B">
        <w:rPr>
          <w:rFonts w:ascii="Times New Roman" w:eastAsia="Calibri" w:hAnsi="Times New Roman"/>
          <w:sz w:val="12"/>
          <w:szCs w:val="12"/>
          <w:lang w:eastAsia="en-US"/>
        </w:rPr>
        <w:t>:</w:t>
      </w:r>
      <w:proofErr w:type="gramEnd"/>
    </w:p>
    <w:p w:rsidR="00FA7A9C" w:rsidRPr="003D344B" w:rsidRDefault="00FA7A9C" w:rsidP="00FA7A9C">
      <w:pPr>
        <w:widowControl/>
        <w:jc w:val="both"/>
        <w:rPr>
          <w:rFonts w:ascii="Times New Roman" w:eastAsia="Calibri" w:hAnsi="Times New Roman"/>
          <w:snapToGrid/>
          <w:sz w:val="12"/>
          <w:szCs w:val="12"/>
          <w:lang w:eastAsia="en-US"/>
        </w:rPr>
      </w:pPr>
      <w:r w:rsidRPr="003D344B">
        <w:rPr>
          <w:rFonts w:ascii="Times New Roman" w:eastAsia="Calibri" w:hAnsi="Times New Roman"/>
          <w:snapToGrid/>
          <w:sz w:val="12"/>
          <w:szCs w:val="12"/>
          <w:lang w:eastAsia="en-US"/>
        </w:rPr>
        <w:t xml:space="preserve">   </w:t>
      </w:r>
    </w:p>
    <w:p w:rsidR="00FA7A9C" w:rsidRPr="003D344B" w:rsidRDefault="00FA7A9C" w:rsidP="00FA7A9C">
      <w:pPr>
        <w:widowControl/>
        <w:jc w:val="both"/>
        <w:rPr>
          <w:rFonts w:ascii="Times New Roman" w:eastAsia="Calibri" w:hAnsi="Times New Roman"/>
          <w:snapToGrid/>
          <w:sz w:val="12"/>
          <w:szCs w:val="12"/>
          <w:lang w:eastAsia="en-US"/>
        </w:rPr>
      </w:pPr>
      <w:r w:rsidRPr="003D344B">
        <w:rPr>
          <w:rFonts w:ascii="Times New Roman" w:eastAsia="Calibri" w:hAnsi="Times New Roman"/>
          <w:snapToGrid/>
          <w:sz w:val="12"/>
          <w:szCs w:val="12"/>
          <w:lang w:eastAsia="en-US"/>
        </w:rPr>
        <w:t xml:space="preserve">   1. В пункте 1: </w:t>
      </w:r>
    </w:p>
    <w:p w:rsidR="00FA7A9C" w:rsidRPr="003D344B" w:rsidRDefault="00FA7A9C" w:rsidP="00FA7A9C">
      <w:pPr>
        <w:widowControl/>
        <w:jc w:val="both"/>
        <w:rPr>
          <w:rFonts w:ascii="Times New Roman" w:eastAsia="Calibri" w:hAnsi="Times New Roman"/>
          <w:snapToGrid/>
          <w:sz w:val="12"/>
          <w:szCs w:val="12"/>
          <w:lang w:eastAsia="en-US"/>
        </w:rPr>
      </w:pPr>
      <w:r w:rsidRPr="003D344B">
        <w:rPr>
          <w:rFonts w:ascii="Times New Roman" w:eastAsia="Calibri" w:hAnsi="Times New Roman"/>
          <w:snapToGrid/>
          <w:sz w:val="12"/>
          <w:szCs w:val="12"/>
          <w:lang w:eastAsia="en-US"/>
        </w:rPr>
        <w:t>В     абзаце     втором       цифры     «1 612 431 519,71»,   заменить       цифрами</w:t>
      </w:r>
    </w:p>
    <w:p w:rsidR="00FA7A9C" w:rsidRPr="003D344B" w:rsidRDefault="00FA7A9C" w:rsidP="00FA7A9C">
      <w:pPr>
        <w:widowControl/>
        <w:jc w:val="both"/>
        <w:rPr>
          <w:rFonts w:ascii="Times New Roman" w:eastAsia="Calibri" w:hAnsi="Times New Roman"/>
          <w:snapToGrid/>
          <w:sz w:val="12"/>
          <w:szCs w:val="12"/>
          <w:lang w:eastAsia="en-US"/>
        </w:rPr>
      </w:pPr>
      <w:r w:rsidRPr="003D344B">
        <w:rPr>
          <w:rFonts w:ascii="Times New Roman" w:eastAsia="Calibri" w:hAnsi="Times New Roman"/>
          <w:snapToGrid/>
          <w:sz w:val="12"/>
          <w:szCs w:val="12"/>
          <w:lang w:eastAsia="en-US"/>
        </w:rPr>
        <w:t>«1 636 908 999,40»; цифры «506 791 057,00» заменить цифрами «512 018 698,00».</w:t>
      </w:r>
    </w:p>
    <w:p w:rsidR="00FA7A9C" w:rsidRPr="003D344B" w:rsidRDefault="00FA7A9C" w:rsidP="00FA7A9C">
      <w:pPr>
        <w:jc w:val="both"/>
        <w:rPr>
          <w:rFonts w:ascii="Times New Roman" w:hAnsi="Times New Roman"/>
          <w:snapToGrid/>
          <w:sz w:val="12"/>
          <w:szCs w:val="12"/>
        </w:rPr>
      </w:pPr>
      <w:r w:rsidRPr="003D344B">
        <w:rPr>
          <w:rFonts w:ascii="Times New Roman" w:hAnsi="Times New Roman"/>
          <w:snapToGrid/>
          <w:sz w:val="12"/>
          <w:szCs w:val="12"/>
        </w:rPr>
        <w:t xml:space="preserve">В абзаце третьем </w:t>
      </w:r>
      <w:r w:rsidRPr="003D344B">
        <w:rPr>
          <w:rFonts w:ascii="Times New Roman" w:eastAsia="Calibri" w:hAnsi="Times New Roman"/>
          <w:snapToGrid/>
          <w:sz w:val="12"/>
          <w:szCs w:val="12"/>
          <w:lang w:eastAsia="en-US"/>
        </w:rPr>
        <w:t>цифры</w:t>
      </w:r>
      <w:r w:rsidRPr="003D344B">
        <w:rPr>
          <w:rFonts w:ascii="Times New Roman" w:hAnsi="Times New Roman"/>
          <w:snapToGrid/>
          <w:sz w:val="12"/>
          <w:szCs w:val="12"/>
        </w:rPr>
        <w:t xml:space="preserve"> «</w:t>
      </w:r>
      <w:r w:rsidRPr="003D344B">
        <w:rPr>
          <w:rFonts w:ascii="Times New Roman" w:hAnsi="Times New Roman"/>
          <w:bCs/>
          <w:snapToGrid/>
          <w:sz w:val="12"/>
          <w:szCs w:val="12"/>
        </w:rPr>
        <w:t>1 632 811 134,77</w:t>
      </w:r>
      <w:r w:rsidRPr="003D344B">
        <w:rPr>
          <w:rFonts w:ascii="Times New Roman" w:hAnsi="Times New Roman"/>
          <w:snapToGrid/>
          <w:sz w:val="12"/>
          <w:szCs w:val="12"/>
        </w:rPr>
        <w:t>», заменить цифрами «</w:t>
      </w:r>
      <w:r w:rsidRPr="003D344B">
        <w:rPr>
          <w:rFonts w:ascii="Times New Roman" w:hAnsi="Times New Roman"/>
          <w:bCs/>
          <w:snapToGrid/>
          <w:sz w:val="12"/>
          <w:szCs w:val="12"/>
        </w:rPr>
        <w:t>1 657 288 614,46»</w:t>
      </w:r>
      <w:r w:rsidRPr="003D344B">
        <w:rPr>
          <w:rFonts w:ascii="Times New Roman" w:hAnsi="Times New Roman"/>
          <w:snapToGrid/>
          <w:sz w:val="12"/>
          <w:szCs w:val="12"/>
        </w:rPr>
        <w:t>.</w:t>
      </w:r>
    </w:p>
    <w:p w:rsidR="00FA7A9C" w:rsidRPr="003D344B" w:rsidRDefault="00FA7A9C" w:rsidP="00FA7A9C">
      <w:pPr>
        <w:jc w:val="both"/>
        <w:rPr>
          <w:rFonts w:ascii="Times New Roman" w:hAnsi="Times New Roman"/>
          <w:snapToGrid/>
          <w:sz w:val="12"/>
          <w:szCs w:val="12"/>
        </w:rPr>
      </w:pPr>
    </w:p>
    <w:p w:rsidR="00FA7A9C" w:rsidRPr="003D344B" w:rsidRDefault="00FA7A9C" w:rsidP="00FA7A9C">
      <w:pPr>
        <w:tabs>
          <w:tab w:val="left" w:pos="8535"/>
        </w:tabs>
        <w:jc w:val="both"/>
        <w:rPr>
          <w:rFonts w:ascii="Times New Roman" w:hAnsi="Times New Roman"/>
          <w:snapToGrid/>
          <w:sz w:val="12"/>
          <w:szCs w:val="12"/>
        </w:rPr>
      </w:pPr>
      <w:r w:rsidRPr="003D344B">
        <w:rPr>
          <w:rFonts w:ascii="Times New Roman" w:hAnsi="Times New Roman"/>
          <w:snapToGrid/>
          <w:sz w:val="12"/>
          <w:szCs w:val="12"/>
        </w:rPr>
        <w:t xml:space="preserve">    2.  В пункте 11:</w:t>
      </w:r>
      <w:r w:rsidRPr="003D344B">
        <w:rPr>
          <w:rFonts w:ascii="Times New Roman" w:hAnsi="Times New Roman"/>
          <w:snapToGrid/>
          <w:sz w:val="12"/>
          <w:szCs w:val="12"/>
        </w:rPr>
        <w:tab/>
      </w:r>
    </w:p>
    <w:p w:rsidR="00FA7A9C" w:rsidRPr="003D344B" w:rsidRDefault="00FA7A9C" w:rsidP="00FA7A9C">
      <w:pPr>
        <w:jc w:val="both"/>
        <w:rPr>
          <w:rFonts w:ascii="Times New Roman" w:hAnsi="Times New Roman"/>
          <w:snapToGrid/>
          <w:sz w:val="12"/>
          <w:szCs w:val="12"/>
        </w:rPr>
      </w:pPr>
      <w:r w:rsidRPr="003D344B">
        <w:rPr>
          <w:rFonts w:ascii="Times New Roman" w:hAnsi="Times New Roman"/>
          <w:snapToGrid/>
          <w:sz w:val="12"/>
          <w:szCs w:val="12"/>
        </w:rPr>
        <w:t>Цифры  «1 106 596 021,40» заменить цифрами  «1 125 845 860,09».</w:t>
      </w:r>
    </w:p>
    <w:p w:rsidR="00FA7A9C" w:rsidRPr="003D344B" w:rsidRDefault="00FA7A9C" w:rsidP="00FA7A9C">
      <w:pPr>
        <w:jc w:val="both"/>
        <w:rPr>
          <w:rFonts w:ascii="Times New Roman" w:hAnsi="Times New Roman"/>
          <w:snapToGrid/>
          <w:sz w:val="12"/>
          <w:szCs w:val="12"/>
        </w:rPr>
      </w:pPr>
    </w:p>
    <w:p w:rsidR="00FA7A9C" w:rsidRPr="003D344B" w:rsidRDefault="00FA7A9C" w:rsidP="00FA7A9C">
      <w:pPr>
        <w:jc w:val="both"/>
        <w:rPr>
          <w:rFonts w:ascii="Times New Roman" w:hAnsi="Times New Roman"/>
          <w:snapToGrid/>
          <w:sz w:val="12"/>
          <w:szCs w:val="12"/>
        </w:rPr>
      </w:pPr>
      <w:r w:rsidRPr="003D344B">
        <w:rPr>
          <w:rFonts w:ascii="Times New Roman" w:hAnsi="Times New Roman"/>
          <w:snapToGrid/>
          <w:sz w:val="12"/>
          <w:szCs w:val="12"/>
        </w:rPr>
        <w:t xml:space="preserve">    3</w:t>
      </w:r>
      <w:r w:rsidRPr="003D344B">
        <w:rPr>
          <w:rFonts w:ascii="Times New Roman" w:eastAsia="Calibri" w:hAnsi="Times New Roman"/>
          <w:snapToGrid/>
          <w:sz w:val="12"/>
          <w:szCs w:val="12"/>
          <w:lang w:eastAsia="en-US"/>
        </w:rPr>
        <w:t>. Дополнить решение приложением 1.4</w:t>
      </w:r>
      <w:r w:rsidRPr="003D344B">
        <w:rPr>
          <w:rFonts w:ascii="Times New Roman" w:hAnsi="Times New Roman"/>
          <w:sz w:val="12"/>
          <w:szCs w:val="12"/>
        </w:rPr>
        <w:t xml:space="preserve"> согласно приложению 1 к настоящему </w:t>
      </w:r>
      <w:r w:rsidRPr="003D344B">
        <w:rPr>
          <w:rFonts w:ascii="Times New Roman" w:eastAsia="Calibri" w:hAnsi="Times New Roman"/>
          <w:snapToGrid/>
          <w:sz w:val="12"/>
          <w:szCs w:val="12"/>
          <w:lang w:eastAsia="en-US"/>
        </w:rPr>
        <w:t xml:space="preserve">решению  </w:t>
      </w:r>
    </w:p>
    <w:p w:rsidR="00FA7A9C" w:rsidRPr="003D344B" w:rsidRDefault="00FA7A9C" w:rsidP="00FA7A9C">
      <w:pPr>
        <w:widowControl/>
        <w:tabs>
          <w:tab w:val="num" w:pos="1637"/>
        </w:tabs>
        <w:jc w:val="both"/>
        <w:rPr>
          <w:rFonts w:ascii="Times New Roman" w:hAnsi="Times New Roman"/>
          <w:snapToGrid/>
          <w:sz w:val="12"/>
          <w:szCs w:val="12"/>
        </w:rPr>
      </w:pPr>
    </w:p>
    <w:p w:rsidR="00FA7A9C" w:rsidRPr="003D344B" w:rsidRDefault="00FA7A9C" w:rsidP="00FA7A9C">
      <w:pPr>
        <w:widowControl/>
        <w:tabs>
          <w:tab w:val="num" w:pos="1637"/>
        </w:tabs>
        <w:jc w:val="both"/>
        <w:rPr>
          <w:rFonts w:ascii="Times New Roman" w:eastAsia="Calibri" w:hAnsi="Times New Roman"/>
          <w:snapToGrid/>
          <w:sz w:val="12"/>
          <w:szCs w:val="12"/>
          <w:lang w:eastAsia="en-US"/>
        </w:rPr>
      </w:pPr>
      <w:r w:rsidRPr="003D344B">
        <w:rPr>
          <w:rFonts w:ascii="Times New Roman" w:hAnsi="Times New Roman"/>
          <w:snapToGrid/>
          <w:sz w:val="12"/>
          <w:szCs w:val="12"/>
        </w:rPr>
        <w:t xml:space="preserve">    4</w:t>
      </w:r>
      <w:r w:rsidRPr="003D344B">
        <w:rPr>
          <w:rFonts w:ascii="Times New Roman" w:eastAsia="Calibri" w:hAnsi="Times New Roman"/>
          <w:snapToGrid/>
          <w:sz w:val="12"/>
          <w:szCs w:val="12"/>
          <w:lang w:eastAsia="en-US"/>
        </w:rPr>
        <w:t>. Дополнить решение приложением 3.4</w:t>
      </w:r>
      <w:r w:rsidRPr="003D344B">
        <w:rPr>
          <w:rFonts w:ascii="Times New Roman" w:hAnsi="Times New Roman"/>
          <w:sz w:val="12"/>
          <w:szCs w:val="12"/>
        </w:rPr>
        <w:t xml:space="preserve"> согласно приложению 2 к настоящему </w:t>
      </w:r>
      <w:r w:rsidRPr="003D344B">
        <w:rPr>
          <w:rFonts w:ascii="Times New Roman" w:eastAsia="Calibri" w:hAnsi="Times New Roman"/>
          <w:snapToGrid/>
          <w:sz w:val="12"/>
          <w:szCs w:val="12"/>
          <w:lang w:eastAsia="en-US"/>
        </w:rPr>
        <w:t xml:space="preserve">решению  </w:t>
      </w:r>
    </w:p>
    <w:p w:rsidR="00FA7A9C" w:rsidRPr="003D344B" w:rsidRDefault="00FA7A9C" w:rsidP="00FA7A9C">
      <w:pPr>
        <w:widowControl/>
        <w:jc w:val="both"/>
        <w:rPr>
          <w:rFonts w:ascii="Times New Roman" w:hAnsi="Times New Roman"/>
          <w:snapToGrid/>
          <w:sz w:val="12"/>
          <w:szCs w:val="12"/>
        </w:rPr>
      </w:pPr>
      <w:r w:rsidRPr="003D344B">
        <w:rPr>
          <w:rFonts w:ascii="Times New Roman" w:hAnsi="Times New Roman"/>
          <w:snapToGrid/>
          <w:sz w:val="12"/>
          <w:szCs w:val="12"/>
        </w:rPr>
        <w:t xml:space="preserve"> </w:t>
      </w:r>
    </w:p>
    <w:p w:rsidR="00FA7A9C" w:rsidRPr="003D344B" w:rsidRDefault="00FA7A9C" w:rsidP="00FA7A9C">
      <w:pPr>
        <w:widowControl/>
        <w:jc w:val="both"/>
        <w:rPr>
          <w:rFonts w:ascii="Times New Roman" w:eastAsia="Calibri" w:hAnsi="Times New Roman"/>
          <w:snapToGrid/>
          <w:sz w:val="12"/>
          <w:szCs w:val="12"/>
          <w:lang w:eastAsia="en-US"/>
        </w:rPr>
      </w:pPr>
      <w:r w:rsidRPr="003D344B">
        <w:rPr>
          <w:rFonts w:ascii="Times New Roman" w:hAnsi="Times New Roman"/>
          <w:snapToGrid/>
          <w:sz w:val="12"/>
          <w:szCs w:val="12"/>
        </w:rPr>
        <w:t xml:space="preserve">  </w:t>
      </w:r>
      <w:r w:rsidRPr="003D344B">
        <w:rPr>
          <w:rFonts w:ascii="Times New Roman" w:eastAsia="Calibri" w:hAnsi="Times New Roman"/>
          <w:snapToGrid/>
          <w:sz w:val="12"/>
          <w:szCs w:val="12"/>
          <w:lang w:eastAsia="en-US"/>
        </w:rPr>
        <w:t xml:space="preserve"> 5. Дополнить решение приложением 4.4</w:t>
      </w:r>
      <w:r w:rsidRPr="003D344B">
        <w:rPr>
          <w:rFonts w:ascii="Times New Roman" w:hAnsi="Times New Roman"/>
          <w:sz w:val="12"/>
          <w:szCs w:val="12"/>
        </w:rPr>
        <w:t xml:space="preserve"> согласно приложению 3 к настоящему </w:t>
      </w:r>
      <w:r w:rsidRPr="003D344B">
        <w:rPr>
          <w:rFonts w:ascii="Times New Roman" w:eastAsia="Calibri" w:hAnsi="Times New Roman"/>
          <w:snapToGrid/>
          <w:sz w:val="12"/>
          <w:szCs w:val="12"/>
          <w:lang w:eastAsia="en-US"/>
        </w:rPr>
        <w:t>решению.</w:t>
      </w:r>
    </w:p>
    <w:p w:rsidR="00FA7A9C" w:rsidRPr="003D344B" w:rsidRDefault="00FA7A9C" w:rsidP="00FA7A9C">
      <w:pPr>
        <w:widowControl/>
        <w:jc w:val="both"/>
        <w:rPr>
          <w:rFonts w:ascii="Times New Roman" w:eastAsia="Calibri" w:hAnsi="Times New Roman"/>
          <w:snapToGrid/>
          <w:sz w:val="12"/>
          <w:szCs w:val="12"/>
          <w:lang w:eastAsia="en-US"/>
        </w:rPr>
      </w:pPr>
      <w:r w:rsidRPr="003D344B">
        <w:rPr>
          <w:rFonts w:ascii="Times New Roman" w:eastAsia="Calibri" w:hAnsi="Times New Roman"/>
          <w:snapToGrid/>
          <w:sz w:val="12"/>
          <w:szCs w:val="12"/>
          <w:lang w:eastAsia="en-US"/>
        </w:rPr>
        <w:t xml:space="preserve">  </w:t>
      </w:r>
    </w:p>
    <w:p w:rsidR="00FA7A9C" w:rsidRPr="003D344B" w:rsidRDefault="00FA7A9C" w:rsidP="00FA7A9C">
      <w:pPr>
        <w:widowControl/>
        <w:jc w:val="both"/>
        <w:rPr>
          <w:rFonts w:ascii="Times New Roman" w:eastAsia="Calibri" w:hAnsi="Times New Roman"/>
          <w:snapToGrid/>
          <w:sz w:val="12"/>
          <w:szCs w:val="12"/>
          <w:lang w:eastAsia="en-US"/>
        </w:rPr>
      </w:pPr>
      <w:r w:rsidRPr="003D344B">
        <w:rPr>
          <w:rFonts w:ascii="Times New Roman" w:eastAsia="Calibri" w:hAnsi="Times New Roman"/>
          <w:snapToGrid/>
          <w:sz w:val="12"/>
          <w:szCs w:val="12"/>
          <w:lang w:eastAsia="en-US"/>
        </w:rPr>
        <w:t xml:space="preserve">   6. Дополнить решение приложением 5.4 </w:t>
      </w:r>
      <w:r w:rsidRPr="003D344B">
        <w:rPr>
          <w:rFonts w:ascii="Times New Roman" w:hAnsi="Times New Roman"/>
          <w:sz w:val="12"/>
          <w:szCs w:val="12"/>
        </w:rPr>
        <w:t xml:space="preserve">согласно приложению 4 к настоящему </w:t>
      </w:r>
      <w:r w:rsidRPr="003D344B">
        <w:rPr>
          <w:rFonts w:ascii="Times New Roman" w:eastAsia="Calibri" w:hAnsi="Times New Roman"/>
          <w:snapToGrid/>
          <w:sz w:val="12"/>
          <w:szCs w:val="12"/>
          <w:lang w:eastAsia="en-US"/>
        </w:rPr>
        <w:t>решению.</w:t>
      </w:r>
    </w:p>
    <w:p w:rsidR="00FA7A9C" w:rsidRPr="003D344B" w:rsidRDefault="00FA7A9C" w:rsidP="00FA7A9C">
      <w:pPr>
        <w:widowControl/>
        <w:jc w:val="both"/>
        <w:rPr>
          <w:rFonts w:ascii="Times New Roman" w:eastAsia="Calibri" w:hAnsi="Times New Roman"/>
          <w:snapToGrid/>
          <w:sz w:val="12"/>
          <w:szCs w:val="12"/>
          <w:lang w:eastAsia="en-US"/>
        </w:rPr>
      </w:pPr>
    </w:p>
    <w:p w:rsidR="00FA7A9C" w:rsidRPr="003D344B" w:rsidRDefault="00FA7A9C" w:rsidP="00FA7A9C">
      <w:pPr>
        <w:widowControl/>
        <w:jc w:val="both"/>
        <w:rPr>
          <w:rFonts w:ascii="Times New Roman" w:eastAsia="Calibri" w:hAnsi="Times New Roman"/>
          <w:snapToGrid/>
          <w:sz w:val="12"/>
          <w:szCs w:val="12"/>
          <w:lang w:eastAsia="en-US"/>
        </w:rPr>
      </w:pPr>
      <w:r w:rsidRPr="003D344B">
        <w:rPr>
          <w:rFonts w:ascii="Times New Roman" w:eastAsia="Calibri" w:hAnsi="Times New Roman"/>
          <w:snapToGrid/>
          <w:sz w:val="12"/>
          <w:szCs w:val="12"/>
          <w:lang w:eastAsia="en-US"/>
        </w:rPr>
        <w:t xml:space="preserve">   7</w:t>
      </w:r>
      <w:r w:rsidRPr="003D344B">
        <w:rPr>
          <w:rFonts w:ascii="Times New Roman" w:hAnsi="Times New Roman"/>
          <w:snapToGrid/>
          <w:color w:val="000000"/>
          <w:sz w:val="12"/>
          <w:szCs w:val="12"/>
        </w:rPr>
        <w:t>. Настоящее решение вступает в силу</w:t>
      </w:r>
      <w:r w:rsidRPr="003D344B">
        <w:rPr>
          <w:rFonts w:ascii="Times New Roman" w:hAnsi="Times New Roman"/>
          <w:sz w:val="12"/>
          <w:szCs w:val="12"/>
        </w:rPr>
        <w:t xml:space="preserve"> </w:t>
      </w:r>
      <w:r w:rsidRPr="003D344B">
        <w:rPr>
          <w:sz w:val="12"/>
          <w:szCs w:val="12"/>
        </w:rPr>
        <w:t>с момента официального опубликования</w:t>
      </w:r>
      <w:r w:rsidRPr="003D344B">
        <w:rPr>
          <w:rFonts w:ascii="Times New Roman" w:hAnsi="Times New Roman"/>
          <w:sz w:val="12"/>
          <w:szCs w:val="12"/>
        </w:rPr>
        <w:t>.</w:t>
      </w:r>
    </w:p>
    <w:p w:rsidR="00FA7A9C" w:rsidRPr="003D344B" w:rsidRDefault="00FA7A9C" w:rsidP="00FA7A9C">
      <w:pPr>
        <w:ind w:right="-5"/>
        <w:jc w:val="both"/>
        <w:rPr>
          <w:rFonts w:ascii="Times New Roman" w:hAnsi="Times New Roman"/>
          <w:snapToGrid/>
          <w:color w:val="000000"/>
          <w:sz w:val="12"/>
          <w:szCs w:val="12"/>
        </w:rPr>
      </w:pPr>
      <w:r w:rsidRPr="003D344B">
        <w:rPr>
          <w:rFonts w:ascii="Times New Roman" w:hAnsi="Times New Roman"/>
          <w:snapToGrid/>
          <w:color w:val="000000"/>
          <w:sz w:val="12"/>
          <w:szCs w:val="12"/>
        </w:rPr>
        <w:t xml:space="preserve">    </w:t>
      </w:r>
    </w:p>
    <w:p w:rsidR="00FA7A9C" w:rsidRPr="003D344B" w:rsidRDefault="00FA7A9C" w:rsidP="00FA7A9C">
      <w:pPr>
        <w:widowControl/>
        <w:rPr>
          <w:rFonts w:ascii="Times New Roman" w:hAnsi="Times New Roman"/>
          <w:sz w:val="12"/>
          <w:szCs w:val="12"/>
        </w:rPr>
      </w:pPr>
    </w:p>
    <w:p w:rsidR="00FA7A9C" w:rsidRPr="003D344B" w:rsidRDefault="00FA7A9C" w:rsidP="00FA7A9C">
      <w:pPr>
        <w:widowControl/>
        <w:autoSpaceDE w:val="0"/>
        <w:autoSpaceDN w:val="0"/>
        <w:adjustRightInd w:val="0"/>
        <w:jc w:val="both"/>
        <w:rPr>
          <w:rFonts w:ascii="Times New Roman" w:hAnsi="Times New Roman"/>
          <w:snapToGrid/>
          <w:sz w:val="12"/>
          <w:szCs w:val="12"/>
        </w:rPr>
      </w:pPr>
      <w:r w:rsidRPr="003D344B">
        <w:rPr>
          <w:rFonts w:ascii="Times New Roman" w:hAnsi="Times New Roman"/>
          <w:snapToGrid/>
          <w:sz w:val="12"/>
          <w:szCs w:val="12"/>
        </w:rPr>
        <w:t>Заместитель председателя</w:t>
      </w:r>
    </w:p>
    <w:p w:rsidR="00FA7A9C" w:rsidRPr="003D344B" w:rsidRDefault="00FA7A9C" w:rsidP="00FA7A9C">
      <w:pPr>
        <w:widowControl/>
        <w:autoSpaceDE w:val="0"/>
        <w:autoSpaceDN w:val="0"/>
        <w:adjustRightInd w:val="0"/>
        <w:jc w:val="both"/>
        <w:rPr>
          <w:rFonts w:ascii="Times New Roman" w:hAnsi="Times New Roman"/>
          <w:snapToGrid/>
          <w:sz w:val="12"/>
          <w:szCs w:val="12"/>
        </w:rPr>
      </w:pPr>
      <w:r w:rsidRPr="003D344B">
        <w:rPr>
          <w:rFonts w:ascii="Times New Roman" w:hAnsi="Times New Roman"/>
          <w:snapToGrid/>
          <w:sz w:val="12"/>
          <w:szCs w:val="12"/>
        </w:rPr>
        <w:t>Совета народных депутатов</w:t>
      </w:r>
    </w:p>
    <w:p w:rsidR="00FA7A9C" w:rsidRPr="003D344B" w:rsidRDefault="00FA7A9C" w:rsidP="00FA7A9C">
      <w:pPr>
        <w:widowControl/>
        <w:autoSpaceDE w:val="0"/>
        <w:autoSpaceDN w:val="0"/>
        <w:adjustRightInd w:val="0"/>
        <w:jc w:val="both"/>
        <w:rPr>
          <w:rFonts w:ascii="Times New Roman" w:hAnsi="Times New Roman"/>
          <w:snapToGrid/>
          <w:sz w:val="12"/>
          <w:szCs w:val="12"/>
        </w:rPr>
      </w:pPr>
      <w:r w:rsidRPr="003D344B">
        <w:rPr>
          <w:rFonts w:ascii="Times New Roman" w:hAnsi="Times New Roman"/>
          <w:snapToGrid/>
          <w:sz w:val="12"/>
          <w:szCs w:val="12"/>
        </w:rPr>
        <w:t>Стародубского муниципального округа                       И. Н. Козин</w:t>
      </w:r>
    </w:p>
    <w:p w:rsidR="00FA7A9C" w:rsidRPr="003D344B" w:rsidRDefault="00FA7A9C" w:rsidP="00FA7A9C">
      <w:pPr>
        <w:widowControl/>
        <w:rPr>
          <w:rFonts w:ascii="Times New Roman" w:hAnsi="Times New Roman"/>
          <w:snapToGrid/>
          <w:sz w:val="12"/>
          <w:szCs w:val="12"/>
        </w:rPr>
      </w:pPr>
    </w:p>
    <w:p w:rsidR="00FA7A9C" w:rsidRPr="003D344B" w:rsidRDefault="00FA7A9C" w:rsidP="00FA7A9C">
      <w:pPr>
        <w:widowControl/>
        <w:tabs>
          <w:tab w:val="num" w:pos="1637"/>
        </w:tabs>
        <w:spacing w:line="360" w:lineRule="auto"/>
        <w:jc w:val="both"/>
        <w:rPr>
          <w:rFonts w:ascii="Times New Roman" w:hAnsi="Times New Roman"/>
          <w:snapToGrid/>
          <w:sz w:val="12"/>
          <w:szCs w:val="12"/>
        </w:rPr>
      </w:pPr>
    </w:p>
    <w:p w:rsidR="00FA7A9C" w:rsidRPr="003D344B" w:rsidRDefault="00FA7A9C" w:rsidP="00FA7A9C">
      <w:pPr>
        <w:widowControl/>
        <w:tabs>
          <w:tab w:val="num" w:pos="1637"/>
        </w:tabs>
        <w:spacing w:line="360" w:lineRule="auto"/>
        <w:jc w:val="both"/>
        <w:rPr>
          <w:rFonts w:ascii="Times New Roman" w:hAnsi="Times New Roman"/>
          <w:snapToGrid/>
          <w:sz w:val="12"/>
          <w:szCs w:val="12"/>
        </w:rPr>
      </w:pPr>
    </w:p>
    <w:p w:rsidR="00FA7A9C" w:rsidRPr="003D344B" w:rsidRDefault="00FA7A9C" w:rsidP="00FA7A9C">
      <w:pPr>
        <w:widowControl/>
        <w:tabs>
          <w:tab w:val="num" w:pos="1637"/>
        </w:tabs>
        <w:spacing w:line="360" w:lineRule="auto"/>
        <w:jc w:val="both"/>
        <w:rPr>
          <w:rFonts w:ascii="Times New Roman" w:hAnsi="Times New Roman"/>
          <w:snapToGrid/>
          <w:sz w:val="12"/>
          <w:szCs w:val="12"/>
        </w:rPr>
      </w:pPr>
    </w:p>
    <w:p w:rsidR="00FA7A9C" w:rsidRPr="003D344B" w:rsidRDefault="00FA7A9C" w:rsidP="00FA7A9C">
      <w:pPr>
        <w:keepNext/>
        <w:ind w:left="-142"/>
        <w:jc w:val="center"/>
        <w:outlineLvl w:val="3"/>
        <w:rPr>
          <w:position w:val="40"/>
          <w:sz w:val="12"/>
          <w:szCs w:val="12"/>
        </w:rPr>
      </w:pPr>
      <w:r w:rsidRPr="003D344B">
        <w:rPr>
          <w:noProof/>
          <w:position w:val="40"/>
          <w:sz w:val="12"/>
          <w:szCs w:val="12"/>
        </w:rPr>
        <w:lastRenderedPageBreak/>
        <w:drawing>
          <wp:inline distT="0" distB="0" distL="0" distR="0" wp14:anchorId="70B64C4F" wp14:editId="1C9A6EB5">
            <wp:extent cx="402590" cy="487680"/>
            <wp:effectExtent l="0" t="0" r="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487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A7A9C" w:rsidRPr="003D344B" w:rsidRDefault="00FA7A9C" w:rsidP="00FA7A9C">
      <w:pPr>
        <w:jc w:val="center"/>
        <w:rPr>
          <w:bCs/>
          <w:smallCaps/>
          <w:sz w:val="12"/>
          <w:szCs w:val="12"/>
        </w:rPr>
      </w:pPr>
      <w:r w:rsidRPr="003D344B">
        <w:rPr>
          <w:bCs/>
          <w:sz w:val="12"/>
          <w:szCs w:val="12"/>
        </w:rPr>
        <w:t>Российская Федерация</w:t>
      </w:r>
    </w:p>
    <w:p w:rsidR="00FA7A9C" w:rsidRPr="003D344B" w:rsidRDefault="00FA7A9C" w:rsidP="00FA7A9C">
      <w:pPr>
        <w:jc w:val="center"/>
        <w:rPr>
          <w:bCs/>
          <w:smallCaps/>
          <w:sz w:val="12"/>
          <w:szCs w:val="12"/>
        </w:rPr>
      </w:pPr>
      <w:r w:rsidRPr="003D344B">
        <w:rPr>
          <w:bCs/>
          <w:sz w:val="12"/>
          <w:szCs w:val="12"/>
        </w:rPr>
        <w:t>БРЯНСКАЯ ОБЛАСТЬ</w:t>
      </w:r>
    </w:p>
    <w:p w:rsidR="00FA7A9C" w:rsidRPr="003D344B" w:rsidRDefault="00FA7A9C" w:rsidP="00FA7A9C">
      <w:pPr>
        <w:jc w:val="center"/>
        <w:rPr>
          <w:bCs/>
          <w:smallCaps/>
          <w:sz w:val="12"/>
          <w:szCs w:val="12"/>
        </w:rPr>
      </w:pPr>
      <w:r w:rsidRPr="003D344B">
        <w:rPr>
          <w:bCs/>
          <w:sz w:val="12"/>
          <w:szCs w:val="12"/>
        </w:rPr>
        <w:t>СОВЕТ НАРОДНЫХ ДЕПУТАТОВ СТАРОДУБСКОГО МУНИЦИПАЛЬНОГО ОКРУГА</w:t>
      </w:r>
    </w:p>
    <w:p w:rsidR="00FA7A9C" w:rsidRPr="003D344B" w:rsidRDefault="00FA7A9C" w:rsidP="00FA7A9C">
      <w:pPr>
        <w:jc w:val="center"/>
        <w:rPr>
          <w:bCs/>
          <w:smallCaps/>
          <w:sz w:val="12"/>
          <w:szCs w:val="12"/>
        </w:rPr>
      </w:pPr>
    </w:p>
    <w:p w:rsidR="00FA7A9C" w:rsidRPr="003D344B" w:rsidRDefault="00FA7A9C" w:rsidP="00FA7A9C">
      <w:pPr>
        <w:jc w:val="center"/>
        <w:rPr>
          <w:bCs/>
          <w:smallCaps/>
          <w:sz w:val="12"/>
          <w:szCs w:val="12"/>
        </w:rPr>
      </w:pPr>
      <w:r w:rsidRPr="003D344B">
        <w:rPr>
          <w:bCs/>
          <w:sz w:val="12"/>
          <w:szCs w:val="12"/>
        </w:rPr>
        <w:t>РЕШЕНИЕ</w:t>
      </w:r>
    </w:p>
    <w:p w:rsidR="00FA7A9C" w:rsidRPr="003D344B" w:rsidRDefault="00FA7A9C" w:rsidP="00FA7A9C">
      <w:pPr>
        <w:pStyle w:val="a3"/>
        <w:ind w:firstLine="540"/>
        <w:jc w:val="both"/>
        <w:rPr>
          <w:rFonts w:ascii="Times New Roman" w:hAnsi="Times New Roman"/>
          <w:b w:val="0"/>
          <w:bCs/>
          <w:i w:val="0"/>
          <w:iCs/>
          <w:sz w:val="12"/>
          <w:szCs w:val="12"/>
        </w:rPr>
      </w:pPr>
    </w:p>
    <w:p w:rsidR="00FA7A9C" w:rsidRPr="003D344B" w:rsidRDefault="00FA7A9C" w:rsidP="00FA7A9C">
      <w:pPr>
        <w:pStyle w:val="1"/>
        <w:rPr>
          <w:smallCaps w:val="0"/>
          <w:sz w:val="12"/>
          <w:szCs w:val="12"/>
        </w:rPr>
      </w:pPr>
    </w:p>
    <w:p w:rsidR="00FA7A9C" w:rsidRPr="003D344B" w:rsidRDefault="00FA7A9C" w:rsidP="00FA7A9C">
      <w:pPr>
        <w:pStyle w:val="1"/>
        <w:jc w:val="both"/>
        <w:rPr>
          <w:smallCaps w:val="0"/>
          <w:sz w:val="12"/>
          <w:szCs w:val="12"/>
        </w:rPr>
      </w:pPr>
      <w:r w:rsidRPr="003D344B">
        <w:rPr>
          <w:smallCaps w:val="0"/>
          <w:sz w:val="12"/>
          <w:szCs w:val="12"/>
        </w:rPr>
        <w:t>от 27.05.2025г.№ 538</w:t>
      </w:r>
    </w:p>
    <w:p w:rsidR="00FA7A9C" w:rsidRPr="003D344B" w:rsidRDefault="00FA7A9C" w:rsidP="00FA7A9C">
      <w:pPr>
        <w:rPr>
          <w:sz w:val="12"/>
          <w:szCs w:val="1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210"/>
      </w:tblGrid>
      <w:tr w:rsidR="00FA7A9C" w:rsidRPr="003D344B" w:rsidTr="003D344B">
        <w:tc>
          <w:tcPr>
            <w:tcW w:w="4361" w:type="dxa"/>
          </w:tcPr>
          <w:p w:rsidR="00FA7A9C" w:rsidRPr="003D344B" w:rsidRDefault="00FA7A9C" w:rsidP="003D344B">
            <w:pPr>
              <w:pStyle w:val="a9"/>
              <w:jc w:val="both"/>
              <w:rPr>
                <w:sz w:val="12"/>
                <w:szCs w:val="12"/>
              </w:rPr>
            </w:pPr>
            <w:r w:rsidRPr="003D344B">
              <w:rPr>
                <w:sz w:val="12"/>
                <w:szCs w:val="12"/>
              </w:rPr>
              <w:t>О работе ГБУЗ «Стародубская ЦРБ» и фельдшерско-акушерских пунктов Стародубского муниципального округа за 2024 год и текущий период 2025 года</w:t>
            </w:r>
          </w:p>
          <w:p w:rsidR="00FA7A9C" w:rsidRPr="003D344B" w:rsidRDefault="00FA7A9C" w:rsidP="003D344B">
            <w:pPr>
              <w:ind w:left="142"/>
              <w:jc w:val="both"/>
              <w:rPr>
                <w:sz w:val="12"/>
                <w:szCs w:val="12"/>
              </w:rPr>
            </w:pPr>
          </w:p>
        </w:tc>
        <w:tc>
          <w:tcPr>
            <w:tcW w:w="5210" w:type="dxa"/>
          </w:tcPr>
          <w:p w:rsidR="00FA7A9C" w:rsidRPr="003D344B" w:rsidRDefault="00FA7A9C" w:rsidP="003D344B">
            <w:pPr>
              <w:rPr>
                <w:sz w:val="12"/>
                <w:szCs w:val="12"/>
              </w:rPr>
            </w:pPr>
          </w:p>
        </w:tc>
      </w:tr>
    </w:tbl>
    <w:p w:rsidR="00FA7A9C" w:rsidRPr="003D344B" w:rsidRDefault="00FA7A9C" w:rsidP="00FA7A9C">
      <w:pPr>
        <w:rPr>
          <w:sz w:val="12"/>
          <w:szCs w:val="12"/>
        </w:rPr>
      </w:pPr>
    </w:p>
    <w:p w:rsidR="00FA7A9C" w:rsidRPr="003D344B" w:rsidRDefault="00FA7A9C" w:rsidP="00FA7A9C">
      <w:pPr>
        <w:rPr>
          <w:sz w:val="12"/>
          <w:szCs w:val="12"/>
        </w:rPr>
      </w:pPr>
    </w:p>
    <w:p w:rsidR="00FA7A9C" w:rsidRPr="003D344B" w:rsidRDefault="00FA7A9C" w:rsidP="00FA7A9C">
      <w:pPr>
        <w:rPr>
          <w:sz w:val="12"/>
          <w:szCs w:val="12"/>
        </w:rPr>
      </w:pPr>
    </w:p>
    <w:p w:rsidR="00FA7A9C" w:rsidRPr="003D344B" w:rsidRDefault="00FA7A9C" w:rsidP="00FA7A9C">
      <w:pPr>
        <w:pStyle w:val="a9"/>
        <w:ind w:firstLine="567"/>
        <w:jc w:val="both"/>
        <w:rPr>
          <w:sz w:val="12"/>
          <w:szCs w:val="12"/>
        </w:rPr>
      </w:pPr>
      <w:r w:rsidRPr="003D344B">
        <w:rPr>
          <w:sz w:val="12"/>
          <w:szCs w:val="12"/>
        </w:rPr>
        <w:tab/>
        <w:t>Заслушав и обсудив информацию главного врача ГБУЗ "Стародубская ЦРБ" Задорожного Владимира Олеговича  " О работе ГБУЗ «Стародубская ЦРБ» и фельдшерско-акушерских пунктов Стародубского муниципального округа за 2024 год и текущий период 2025 года" Совет народных депутатов  Стародубского муниципального округа решил:</w:t>
      </w:r>
    </w:p>
    <w:p w:rsidR="00FA7A9C" w:rsidRPr="003D344B" w:rsidRDefault="00FA7A9C" w:rsidP="00FA7A9C">
      <w:pPr>
        <w:ind w:firstLine="567"/>
        <w:jc w:val="both"/>
        <w:rPr>
          <w:sz w:val="12"/>
          <w:szCs w:val="12"/>
        </w:rPr>
      </w:pPr>
    </w:p>
    <w:p w:rsidR="00FA7A9C" w:rsidRPr="003D344B" w:rsidRDefault="00FA7A9C" w:rsidP="00FA7A9C">
      <w:pPr>
        <w:pStyle w:val="a9"/>
        <w:ind w:firstLine="567"/>
        <w:jc w:val="both"/>
        <w:rPr>
          <w:sz w:val="12"/>
          <w:szCs w:val="12"/>
        </w:rPr>
      </w:pPr>
      <w:r w:rsidRPr="003D344B">
        <w:rPr>
          <w:sz w:val="12"/>
          <w:szCs w:val="12"/>
        </w:rPr>
        <w:t>1.Информацию " О работе ГБУЗ «Стародубская ЦРБ» и фельдшерско-акушерских пунктов Стародубского муниципального округа за 2024 год и текущий период 2025 года" принять к сведению  (Приложение № 1).</w:t>
      </w:r>
    </w:p>
    <w:p w:rsidR="00FA7A9C" w:rsidRPr="003D344B" w:rsidRDefault="00FA7A9C" w:rsidP="00FA7A9C">
      <w:pPr>
        <w:ind w:firstLine="567"/>
        <w:jc w:val="both"/>
        <w:rPr>
          <w:sz w:val="12"/>
          <w:szCs w:val="12"/>
        </w:rPr>
      </w:pPr>
    </w:p>
    <w:p w:rsidR="00FA7A9C" w:rsidRPr="003D344B" w:rsidRDefault="00FA7A9C" w:rsidP="00FA7A9C">
      <w:pPr>
        <w:ind w:firstLine="567"/>
        <w:jc w:val="both"/>
        <w:rPr>
          <w:sz w:val="12"/>
          <w:szCs w:val="12"/>
        </w:rPr>
      </w:pPr>
      <w:r w:rsidRPr="003D344B">
        <w:rPr>
          <w:sz w:val="12"/>
          <w:szCs w:val="12"/>
        </w:rPr>
        <w:t>2.Настоящее решение вступает в силу с момента его официального опубликования.</w:t>
      </w:r>
    </w:p>
    <w:p w:rsidR="00FA7A9C" w:rsidRPr="003D344B" w:rsidRDefault="00FA7A9C" w:rsidP="00FA7A9C">
      <w:pPr>
        <w:ind w:firstLine="567"/>
        <w:jc w:val="both"/>
        <w:rPr>
          <w:sz w:val="12"/>
          <w:szCs w:val="12"/>
        </w:rPr>
      </w:pPr>
    </w:p>
    <w:p w:rsidR="00FA7A9C" w:rsidRPr="003D344B" w:rsidRDefault="00FA7A9C" w:rsidP="00FA7A9C">
      <w:pPr>
        <w:pStyle w:val="a7"/>
        <w:spacing w:line="276" w:lineRule="auto"/>
        <w:ind w:left="1070"/>
        <w:contextualSpacing/>
        <w:jc w:val="both"/>
        <w:rPr>
          <w:rFonts w:ascii="Times New Roman" w:hAnsi="Times New Roman"/>
          <w:sz w:val="12"/>
          <w:szCs w:val="12"/>
        </w:rPr>
      </w:pPr>
    </w:p>
    <w:p w:rsidR="00FA7A9C" w:rsidRPr="003D344B" w:rsidRDefault="00FA7A9C" w:rsidP="00FA7A9C">
      <w:pPr>
        <w:ind w:firstLine="851"/>
        <w:jc w:val="both"/>
        <w:rPr>
          <w:sz w:val="12"/>
          <w:szCs w:val="12"/>
        </w:rPr>
      </w:pPr>
    </w:p>
    <w:p w:rsidR="00FA7A9C" w:rsidRPr="003D344B" w:rsidRDefault="00FA7A9C" w:rsidP="00FA7A9C">
      <w:pPr>
        <w:jc w:val="both"/>
        <w:rPr>
          <w:smallCaps/>
          <w:sz w:val="12"/>
          <w:szCs w:val="12"/>
        </w:rPr>
      </w:pPr>
    </w:p>
    <w:p w:rsidR="00FA7A9C" w:rsidRPr="003D344B" w:rsidRDefault="00FA7A9C" w:rsidP="00FA7A9C">
      <w:pPr>
        <w:autoSpaceDE w:val="0"/>
        <w:autoSpaceDN w:val="0"/>
        <w:adjustRightInd w:val="0"/>
        <w:jc w:val="both"/>
        <w:rPr>
          <w:sz w:val="12"/>
          <w:szCs w:val="12"/>
        </w:rPr>
      </w:pPr>
      <w:r w:rsidRPr="003D344B">
        <w:rPr>
          <w:sz w:val="12"/>
          <w:szCs w:val="12"/>
        </w:rPr>
        <w:t>Заместитель председателя</w:t>
      </w:r>
    </w:p>
    <w:p w:rsidR="00FA7A9C" w:rsidRPr="003D344B" w:rsidRDefault="00FA7A9C" w:rsidP="00FA7A9C">
      <w:pPr>
        <w:autoSpaceDE w:val="0"/>
        <w:autoSpaceDN w:val="0"/>
        <w:adjustRightInd w:val="0"/>
        <w:jc w:val="both"/>
        <w:rPr>
          <w:sz w:val="12"/>
          <w:szCs w:val="12"/>
        </w:rPr>
      </w:pPr>
      <w:r w:rsidRPr="003D344B">
        <w:rPr>
          <w:sz w:val="12"/>
          <w:szCs w:val="12"/>
        </w:rPr>
        <w:t>Совета народных депутатов</w:t>
      </w:r>
    </w:p>
    <w:p w:rsidR="00FA7A9C" w:rsidRPr="003D344B" w:rsidRDefault="00FA7A9C" w:rsidP="00FA7A9C">
      <w:pPr>
        <w:autoSpaceDE w:val="0"/>
        <w:autoSpaceDN w:val="0"/>
        <w:adjustRightInd w:val="0"/>
        <w:jc w:val="both"/>
        <w:rPr>
          <w:sz w:val="12"/>
          <w:szCs w:val="12"/>
        </w:rPr>
      </w:pPr>
      <w:r w:rsidRPr="003D344B">
        <w:rPr>
          <w:sz w:val="12"/>
          <w:szCs w:val="12"/>
        </w:rPr>
        <w:t>Стародубского муниципального округа                       И. Н. Козин</w:t>
      </w:r>
    </w:p>
    <w:p w:rsidR="00FA7A9C" w:rsidRPr="003D344B" w:rsidRDefault="00FA7A9C" w:rsidP="00FA7A9C">
      <w:pPr>
        <w:jc w:val="both"/>
        <w:rPr>
          <w:sz w:val="12"/>
          <w:szCs w:val="12"/>
        </w:rPr>
      </w:pPr>
    </w:p>
    <w:p w:rsidR="00FA7A9C" w:rsidRPr="003D344B" w:rsidRDefault="00FA7A9C" w:rsidP="00FA7A9C">
      <w:pPr>
        <w:jc w:val="both"/>
        <w:rPr>
          <w:sz w:val="12"/>
          <w:szCs w:val="12"/>
        </w:rPr>
      </w:pPr>
    </w:p>
    <w:p w:rsidR="00FA7A9C" w:rsidRPr="003D344B" w:rsidRDefault="00FA7A9C" w:rsidP="00FA7A9C">
      <w:pPr>
        <w:jc w:val="both"/>
        <w:rPr>
          <w:sz w:val="12"/>
          <w:szCs w:val="12"/>
        </w:rPr>
      </w:pPr>
    </w:p>
    <w:p w:rsidR="00FA7A9C" w:rsidRPr="003D344B" w:rsidRDefault="00FA7A9C" w:rsidP="00FA7A9C">
      <w:pPr>
        <w:jc w:val="both"/>
        <w:rPr>
          <w:sz w:val="12"/>
          <w:szCs w:val="12"/>
        </w:rPr>
      </w:pPr>
    </w:p>
    <w:p w:rsidR="00FA7A9C" w:rsidRPr="003D344B" w:rsidRDefault="00FA7A9C" w:rsidP="00FA7A9C">
      <w:pPr>
        <w:tabs>
          <w:tab w:val="left" w:pos="4170"/>
        </w:tabs>
        <w:rPr>
          <w:sz w:val="12"/>
          <w:szCs w:val="12"/>
        </w:rPr>
      </w:pPr>
      <w:r w:rsidRPr="003D344B">
        <w:rPr>
          <w:sz w:val="12"/>
          <w:szCs w:val="12"/>
        </w:rPr>
        <w:t xml:space="preserve">                                                                                                  </w:t>
      </w:r>
      <w:r w:rsidR="00F75CE0" w:rsidRPr="003D344B">
        <w:rPr>
          <w:rFonts w:asciiTheme="minorHAnsi" w:hAnsiTheme="minorHAnsi"/>
          <w:sz w:val="12"/>
          <w:szCs w:val="12"/>
        </w:rPr>
        <w:t xml:space="preserve">                                                                                 </w:t>
      </w:r>
      <w:r w:rsidRPr="003D344B">
        <w:rPr>
          <w:sz w:val="12"/>
          <w:szCs w:val="12"/>
        </w:rPr>
        <w:t>Приложение №1</w:t>
      </w:r>
    </w:p>
    <w:p w:rsidR="00FA7A9C" w:rsidRPr="003D344B" w:rsidRDefault="00FA7A9C" w:rsidP="00FA7A9C">
      <w:pPr>
        <w:tabs>
          <w:tab w:val="left" w:pos="4170"/>
        </w:tabs>
        <w:jc w:val="center"/>
        <w:rPr>
          <w:sz w:val="12"/>
          <w:szCs w:val="12"/>
        </w:rPr>
      </w:pPr>
      <w:r w:rsidRPr="003D344B">
        <w:rPr>
          <w:sz w:val="12"/>
          <w:szCs w:val="12"/>
        </w:rPr>
        <w:t xml:space="preserve">                                                       к решению </w:t>
      </w:r>
    </w:p>
    <w:p w:rsidR="00FA7A9C" w:rsidRPr="003D344B" w:rsidRDefault="00FA7A9C" w:rsidP="00FA7A9C">
      <w:pPr>
        <w:tabs>
          <w:tab w:val="left" w:pos="4170"/>
        </w:tabs>
        <w:jc w:val="center"/>
        <w:rPr>
          <w:sz w:val="12"/>
          <w:szCs w:val="12"/>
        </w:rPr>
      </w:pPr>
      <w:r w:rsidRPr="003D344B">
        <w:rPr>
          <w:sz w:val="12"/>
          <w:szCs w:val="12"/>
        </w:rPr>
        <w:t xml:space="preserve">                                                                                   </w:t>
      </w:r>
      <w:r w:rsidR="00F75CE0" w:rsidRPr="003D344B">
        <w:rPr>
          <w:rFonts w:asciiTheme="minorHAnsi" w:hAnsiTheme="minorHAnsi"/>
          <w:sz w:val="12"/>
          <w:szCs w:val="12"/>
        </w:rPr>
        <w:t xml:space="preserve">  </w:t>
      </w:r>
      <w:r w:rsidRPr="003D344B">
        <w:rPr>
          <w:sz w:val="12"/>
          <w:szCs w:val="12"/>
        </w:rPr>
        <w:t>Совета народных депутатов</w:t>
      </w:r>
    </w:p>
    <w:p w:rsidR="00FA7A9C" w:rsidRPr="003D344B" w:rsidRDefault="00FA7A9C" w:rsidP="00FA7A9C">
      <w:pPr>
        <w:tabs>
          <w:tab w:val="left" w:pos="4170"/>
        </w:tabs>
        <w:jc w:val="center"/>
        <w:rPr>
          <w:sz w:val="12"/>
          <w:szCs w:val="12"/>
        </w:rPr>
      </w:pPr>
      <w:r w:rsidRPr="003D344B">
        <w:rPr>
          <w:sz w:val="12"/>
          <w:szCs w:val="12"/>
        </w:rPr>
        <w:t xml:space="preserve">                                                             Стародубского </w:t>
      </w:r>
    </w:p>
    <w:p w:rsidR="00FA7A9C" w:rsidRPr="003D344B" w:rsidRDefault="00FA7A9C" w:rsidP="00FA7A9C">
      <w:pPr>
        <w:tabs>
          <w:tab w:val="left" w:pos="4170"/>
        </w:tabs>
        <w:jc w:val="center"/>
        <w:rPr>
          <w:sz w:val="12"/>
          <w:szCs w:val="12"/>
        </w:rPr>
      </w:pPr>
      <w:r w:rsidRPr="003D344B">
        <w:rPr>
          <w:sz w:val="12"/>
          <w:szCs w:val="12"/>
        </w:rPr>
        <w:t xml:space="preserve">                                                                             муниципального округа </w:t>
      </w:r>
    </w:p>
    <w:p w:rsidR="00FA7A9C" w:rsidRPr="003D344B" w:rsidRDefault="00FA7A9C" w:rsidP="00FA7A9C">
      <w:pPr>
        <w:tabs>
          <w:tab w:val="left" w:pos="4170"/>
        </w:tabs>
        <w:jc w:val="center"/>
        <w:rPr>
          <w:sz w:val="12"/>
          <w:szCs w:val="12"/>
        </w:rPr>
      </w:pPr>
      <w:r w:rsidRPr="003D344B">
        <w:rPr>
          <w:sz w:val="12"/>
          <w:szCs w:val="12"/>
        </w:rPr>
        <w:t xml:space="preserve">                                                                   Брянской области </w:t>
      </w:r>
    </w:p>
    <w:p w:rsidR="00FA7A9C" w:rsidRPr="003D344B" w:rsidRDefault="00FA7A9C" w:rsidP="00FA7A9C">
      <w:pPr>
        <w:tabs>
          <w:tab w:val="left" w:pos="4170"/>
        </w:tabs>
        <w:jc w:val="center"/>
        <w:rPr>
          <w:sz w:val="12"/>
          <w:szCs w:val="12"/>
        </w:rPr>
      </w:pPr>
      <w:r w:rsidRPr="003D344B">
        <w:rPr>
          <w:sz w:val="12"/>
          <w:szCs w:val="12"/>
        </w:rPr>
        <w:t xml:space="preserve">                                                                         № 538 от 27.05.2025.</w:t>
      </w:r>
    </w:p>
    <w:p w:rsidR="00FA7A9C" w:rsidRPr="003D344B" w:rsidRDefault="00FA7A9C" w:rsidP="00FA7A9C">
      <w:pPr>
        <w:tabs>
          <w:tab w:val="left" w:pos="4170"/>
        </w:tabs>
        <w:jc w:val="center"/>
        <w:rPr>
          <w:sz w:val="12"/>
          <w:szCs w:val="12"/>
        </w:rPr>
      </w:pPr>
    </w:p>
    <w:p w:rsidR="00FA7A9C" w:rsidRPr="003D344B" w:rsidRDefault="00FA7A9C" w:rsidP="00FA7A9C">
      <w:pPr>
        <w:jc w:val="both"/>
        <w:rPr>
          <w:b/>
          <w:sz w:val="12"/>
          <w:szCs w:val="12"/>
        </w:rPr>
      </w:pPr>
    </w:p>
    <w:p w:rsidR="00FA7A9C" w:rsidRPr="003D344B" w:rsidRDefault="00FA7A9C" w:rsidP="00FA7A9C">
      <w:pPr>
        <w:jc w:val="center"/>
        <w:rPr>
          <w:sz w:val="12"/>
          <w:szCs w:val="12"/>
        </w:rPr>
      </w:pPr>
    </w:p>
    <w:p w:rsidR="00FA7A9C" w:rsidRPr="003D344B" w:rsidRDefault="00FA7A9C" w:rsidP="00FA7A9C">
      <w:pPr>
        <w:jc w:val="both"/>
        <w:rPr>
          <w:sz w:val="12"/>
          <w:szCs w:val="12"/>
        </w:rPr>
      </w:pPr>
      <w:r w:rsidRPr="003D344B">
        <w:rPr>
          <w:sz w:val="12"/>
          <w:szCs w:val="12"/>
        </w:rPr>
        <w:t xml:space="preserve">           Здравоохранение Стародубского района ГБУЗ «Стародубская ЦРБ» оказывает медицинскую помощь в условиях стационара круглосуточного и дневного пребывания, амбулаторно-поликлинического приема и скорой медицинской помощи. </w:t>
      </w:r>
    </w:p>
    <w:p w:rsidR="00FA7A9C" w:rsidRPr="003D344B" w:rsidRDefault="00FA7A9C" w:rsidP="00FA7A9C">
      <w:pPr>
        <w:jc w:val="center"/>
        <w:rPr>
          <w:b/>
          <w:sz w:val="12"/>
          <w:szCs w:val="12"/>
        </w:rPr>
      </w:pPr>
      <w:r w:rsidRPr="003D344B">
        <w:rPr>
          <w:b/>
          <w:sz w:val="12"/>
          <w:szCs w:val="12"/>
        </w:rPr>
        <w:t xml:space="preserve">Структура ГБУЗ «Стародубская ЦРБ» </w:t>
      </w:r>
    </w:p>
    <w:p w:rsidR="00FA7A9C" w:rsidRPr="003D344B" w:rsidRDefault="00FA7A9C" w:rsidP="00FA7A9C">
      <w:pPr>
        <w:jc w:val="both"/>
        <w:rPr>
          <w:sz w:val="12"/>
          <w:szCs w:val="12"/>
        </w:rPr>
      </w:pPr>
      <w:r w:rsidRPr="003D344B">
        <w:rPr>
          <w:sz w:val="12"/>
          <w:szCs w:val="12"/>
        </w:rPr>
        <w:t xml:space="preserve">           В 2024 году  стационар круглосуточного пребывания развернут на 142 койки, в том числе 40 коек отделение сестринского ухода в населенном пункте Воронок.</w:t>
      </w:r>
    </w:p>
    <w:p w:rsidR="00FA7A9C" w:rsidRPr="003D344B" w:rsidRDefault="00FA7A9C" w:rsidP="00FA7A9C">
      <w:pPr>
        <w:jc w:val="both"/>
        <w:rPr>
          <w:sz w:val="12"/>
          <w:szCs w:val="12"/>
        </w:rPr>
      </w:pPr>
      <w:r w:rsidRPr="003D344B">
        <w:rPr>
          <w:sz w:val="12"/>
          <w:szCs w:val="12"/>
        </w:rPr>
        <w:t xml:space="preserve">           Организован стационар дневного пребывания при </w:t>
      </w:r>
      <w:proofErr w:type="spellStart"/>
      <w:r w:rsidRPr="003D344B">
        <w:rPr>
          <w:sz w:val="12"/>
          <w:szCs w:val="12"/>
        </w:rPr>
        <w:t>ЦРБ</w:t>
      </w:r>
      <w:proofErr w:type="gramStart"/>
      <w:r w:rsidRPr="003D344B">
        <w:rPr>
          <w:sz w:val="12"/>
          <w:szCs w:val="12"/>
        </w:rPr>
        <w:t>,а</w:t>
      </w:r>
      <w:proofErr w:type="spellEnd"/>
      <w:proofErr w:type="gramEnd"/>
      <w:r w:rsidRPr="003D344B">
        <w:rPr>
          <w:sz w:val="12"/>
          <w:szCs w:val="12"/>
        </w:rPr>
        <w:t xml:space="preserve"> также в населенных пунктах: Понуровка, </w:t>
      </w:r>
      <w:proofErr w:type="spellStart"/>
      <w:r w:rsidRPr="003D344B">
        <w:rPr>
          <w:sz w:val="12"/>
          <w:szCs w:val="12"/>
        </w:rPr>
        <w:t>Меленск</w:t>
      </w:r>
      <w:proofErr w:type="spellEnd"/>
      <w:r w:rsidRPr="003D344B">
        <w:rPr>
          <w:sz w:val="12"/>
          <w:szCs w:val="12"/>
        </w:rPr>
        <w:t xml:space="preserve">, </w:t>
      </w:r>
      <w:proofErr w:type="gramStart"/>
      <w:r w:rsidRPr="003D344B">
        <w:rPr>
          <w:sz w:val="12"/>
          <w:szCs w:val="12"/>
        </w:rPr>
        <w:t>Нижнее</w:t>
      </w:r>
      <w:proofErr w:type="gramEnd"/>
      <w:r w:rsidRPr="003D344B">
        <w:rPr>
          <w:sz w:val="12"/>
          <w:szCs w:val="12"/>
        </w:rPr>
        <w:t xml:space="preserve">, </w:t>
      </w:r>
      <w:proofErr w:type="spellStart"/>
      <w:r w:rsidRPr="003D344B">
        <w:rPr>
          <w:sz w:val="12"/>
          <w:szCs w:val="12"/>
        </w:rPr>
        <w:t>Гарцево</w:t>
      </w:r>
      <w:proofErr w:type="spellEnd"/>
      <w:r w:rsidRPr="003D344B">
        <w:rPr>
          <w:sz w:val="12"/>
          <w:szCs w:val="12"/>
        </w:rPr>
        <w:t xml:space="preserve">, </w:t>
      </w:r>
      <w:proofErr w:type="spellStart"/>
      <w:r w:rsidRPr="003D344B">
        <w:rPr>
          <w:sz w:val="12"/>
          <w:szCs w:val="12"/>
        </w:rPr>
        <w:t>Логоватое</w:t>
      </w:r>
      <w:proofErr w:type="spellEnd"/>
      <w:r w:rsidRPr="003D344B">
        <w:rPr>
          <w:sz w:val="12"/>
          <w:szCs w:val="12"/>
        </w:rPr>
        <w:t xml:space="preserve">, Воронок. Всего по району функционирует 41 койко-место.       </w:t>
      </w:r>
    </w:p>
    <w:p w:rsidR="00FA7A9C" w:rsidRPr="003D344B" w:rsidRDefault="00FA7A9C" w:rsidP="00FA7A9C">
      <w:pPr>
        <w:jc w:val="both"/>
        <w:rPr>
          <w:sz w:val="12"/>
          <w:szCs w:val="12"/>
        </w:rPr>
      </w:pPr>
      <w:r w:rsidRPr="003D344B">
        <w:rPr>
          <w:sz w:val="12"/>
          <w:szCs w:val="12"/>
        </w:rPr>
        <w:t xml:space="preserve">             </w:t>
      </w:r>
      <w:proofErr w:type="gramStart"/>
      <w:r w:rsidRPr="003D344B">
        <w:rPr>
          <w:sz w:val="12"/>
          <w:szCs w:val="12"/>
        </w:rPr>
        <w:t xml:space="preserve">Амбулаторно-поликлиническое звено, представлено поликлиникой, женской консультацией, детской поликлиникой, стоматологическим отделением, </w:t>
      </w:r>
      <w:proofErr w:type="spellStart"/>
      <w:r w:rsidRPr="003D344B">
        <w:rPr>
          <w:sz w:val="12"/>
          <w:szCs w:val="12"/>
        </w:rPr>
        <w:t>параклиникой</w:t>
      </w:r>
      <w:proofErr w:type="spellEnd"/>
      <w:r w:rsidRPr="003D344B">
        <w:rPr>
          <w:sz w:val="12"/>
          <w:szCs w:val="12"/>
        </w:rPr>
        <w:t xml:space="preserve"> (клинико-диагностическая лаборатория, физиотерапевтическое отделение, кабинет функциональной диагностики (ЭКГ, УЗИ, </w:t>
      </w:r>
      <w:proofErr w:type="spellStart"/>
      <w:r w:rsidRPr="003D344B">
        <w:rPr>
          <w:sz w:val="12"/>
          <w:szCs w:val="12"/>
        </w:rPr>
        <w:t>фиброгастроскопия</w:t>
      </w:r>
      <w:proofErr w:type="spellEnd"/>
      <w:r w:rsidRPr="003D344B">
        <w:rPr>
          <w:sz w:val="12"/>
          <w:szCs w:val="12"/>
        </w:rPr>
        <w:t>), рентгенологическое отделение (флюорография, маммография, рентгенография).</w:t>
      </w:r>
      <w:proofErr w:type="gramEnd"/>
    </w:p>
    <w:p w:rsidR="00FA7A9C" w:rsidRPr="003D344B" w:rsidRDefault="00FA7A9C" w:rsidP="00FA7A9C">
      <w:pPr>
        <w:jc w:val="both"/>
        <w:rPr>
          <w:sz w:val="12"/>
          <w:szCs w:val="12"/>
        </w:rPr>
      </w:pPr>
      <w:r w:rsidRPr="003D344B">
        <w:rPr>
          <w:sz w:val="12"/>
          <w:szCs w:val="12"/>
        </w:rPr>
        <w:t xml:space="preserve">             </w:t>
      </w:r>
    </w:p>
    <w:p w:rsidR="00FA7A9C" w:rsidRPr="003D344B" w:rsidRDefault="00FA7A9C" w:rsidP="00FA7A9C">
      <w:pPr>
        <w:jc w:val="both"/>
        <w:rPr>
          <w:sz w:val="12"/>
          <w:szCs w:val="12"/>
        </w:rPr>
      </w:pPr>
    </w:p>
    <w:p w:rsidR="00FA7A9C" w:rsidRPr="003D344B" w:rsidRDefault="00FA7A9C" w:rsidP="00FA7A9C">
      <w:pPr>
        <w:jc w:val="both"/>
        <w:rPr>
          <w:b/>
          <w:sz w:val="12"/>
          <w:szCs w:val="12"/>
          <w:u w:val="single"/>
        </w:rPr>
      </w:pPr>
      <w:r w:rsidRPr="003D344B">
        <w:rPr>
          <w:b/>
          <w:sz w:val="12"/>
          <w:szCs w:val="12"/>
        </w:rPr>
        <w:t xml:space="preserve">                                          </w:t>
      </w:r>
      <w:r w:rsidRPr="003D344B">
        <w:rPr>
          <w:b/>
          <w:sz w:val="12"/>
          <w:szCs w:val="12"/>
          <w:u w:val="single"/>
        </w:rPr>
        <w:t>Кадровый состав</w:t>
      </w:r>
    </w:p>
    <w:p w:rsidR="00FA7A9C" w:rsidRPr="003D344B" w:rsidRDefault="00FA7A9C" w:rsidP="00FA7A9C">
      <w:pPr>
        <w:jc w:val="both"/>
        <w:rPr>
          <w:sz w:val="12"/>
          <w:szCs w:val="12"/>
        </w:rPr>
      </w:pPr>
      <w:r w:rsidRPr="003D344B">
        <w:rPr>
          <w:sz w:val="12"/>
          <w:szCs w:val="12"/>
        </w:rPr>
        <w:t>На 01.01.2025 год в ГБУЗ «Стародубская ЦРБ» работают 484 человека:</w:t>
      </w:r>
    </w:p>
    <w:p w:rsidR="00FA7A9C" w:rsidRPr="003D344B" w:rsidRDefault="00FA7A9C" w:rsidP="00FA7A9C">
      <w:pPr>
        <w:jc w:val="both"/>
        <w:rPr>
          <w:sz w:val="12"/>
          <w:szCs w:val="12"/>
        </w:rPr>
      </w:pPr>
      <w:r w:rsidRPr="003D344B">
        <w:rPr>
          <w:sz w:val="12"/>
          <w:szCs w:val="12"/>
        </w:rPr>
        <w:t>- 52 врача – специалиста, из них 4 участвует в программе «Земский доктор» и 4  получили единовременную денежную выплату от Губернатора Брянской области.</w:t>
      </w:r>
    </w:p>
    <w:p w:rsidR="00FA7A9C" w:rsidRPr="003D344B" w:rsidRDefault="00FA7A9C" w:rsidP="00FA7A9C">
      <w:pPr>
        <w:jc w:val="both"/>
        <w:rPr>
          <w:sz w:val="12"/>
          <w:szCs w:val="12"/>
        </w:rPr>
      </w:pPr>
      <w:r w:rsidRPr="003D344B">
        <w:rPr>
          <w:sz w:val="12"/>
          <w:szCs w:val="12"/>
        </w:rPr>
        <w:t xml:space="preserve">- 2 специалиста  с высшим не медицинским образованием  - это медицинский психолог, биолог – </w:t>
      </w:r>
      <w:proofErr w:type="spellStart"/>
      <w:r w:rsidRPr="003D344B">
        <w:rPr>
          <w:sz w:val="12"/>
          <w:szCs w:val="12"/>
        </w:rPr>
        <w:t>и.о</w:t>
      </w:r>
      <w:proofErr w:type="gramStart"/>
      <w:r w:rsidRPr="003D344B">
        <w:rPr>
          <w:sz w:val="12"/>
          <w:szCs w:val="12"/>
        </w:rPr>
        <w:t>.з</w:t>
      </w:r>
      <w:proofErr w:type="gramEnd"/>
      <w:r w:rsidRPr="003D344B">
        <w:rPr>
          <w:sz w:val="12"/>
          <w:szCs w:val="12"/>
        </w:rPr>
        <w:t>аведующей</w:t>
      </w:r>
      <w:proofErr w:type="spellEnd"/>
      <w:r w:rsidRPr="003D344B">
        <w:rPr>
          <w:sz w:val="12"/>
          <w:szCs w:val="12"/>
        </w:rPr>
        <w:t xml:space="preserve"> клинической лабораторией</w:t>
      </w:r>
    </w:p>
    <w:p w:rsidR="00FA7A9C" w:rsidRPr="003D344B" w:rsidRDefault="00FA7A9C" w:rsidP="00FA7A9C">
      <w:pPr>
        <w:jc w:val="both"/>
        <w:rPr>
          <w:sz w:val="12"/>
          <w:szCs w:val="12"/>
        </w:rPr>
      </w:pPr>
      <w:r w:rsidRPr="003D344B">
        <w:rPr>
          <w:sz w:val="12"/>
          <w:szCs w:val="12"/>
        </w:rPr>
        <w:t>- 238 среднего медицинского персонала, из них 3 участвует в программе «Земский фельдшер»  и  2 получили единовременную денежную выплату от Губернатора Брянской области.</w:t>
      </w:r>
    </w:p>
    <w:p w:rsidR="00FA7A9C" w:rsidRPr="003D344B" w:rsidRDefault="00FA7A9C" w:rsidP="00FA7A9C">
      <w:pPr>
        <w:jc w:val="both"/>
        <w:rPr>
          <w:sz w:val="12"/>
          <w:szCs w:val="12"/>
        </w:rPr>
      </w:pPr>
      <w:r w:rsidRPr="003D344B">
        <w:rPr>
          <w:sz w:val="12"/>
          <w:szCs w:val="12"/>
        </w:rPr>
        <w:t xml:space="preserve">192-прочего обслуживающего персонала. </w:t>
      </w:r>
    </w:p>
    <w:p w:rsidR="00FA7A9C" w:rsidRPr="003D344B" w:rsidRDefault="00FA7A9C" w:rsidP="00FA7A9C">
      <w:pPr>
        <w:jc w:val="both"/>
        <w:rPr>
          <w:sz w:val="12"/>
          <w:szCs w:val="12"/>
        </w:rPr>
      </w:pPr>
      <w:r w:rsidRPr="003D344B">
        <w:rPr>
          <w:sz w:val="12"/>
          <w:szCs w:val="12"/>
        </w:rPr>
        <w:t xml:space="preserve">       Укомплектованность врачами составляет 53,5%, средними медработниками – 87,9%; фельдшерско-акушерские пункты укомплектованы средними медработниками на 86,2%, врачебные амбулатории – 100%.</w:t>
      </w:r>
    </w:p>
    <w:p w:rsidR="00FA7A9C" w:rsidRPr="003D344B" w:rsidRDefault="00FA7A9C" w:rsidP="00FA7A9C">
      <w:pPr>
        <w:jc w:val="both"/>
        <w:rPr>
          <w:sz w:val="12"/>
          <w:szCs w:val="12"/>
        </w:rPr>
      </w:pPr>
      <w:r w:rsidRPr="003D344B">
        <w:rPr>
          <w:sz w:val="12"/>
          <w:szCs w:val="12"/>
        </w:rPr>
        <w:t xml:space="preserve">        Все медицинские работники имеют сертификат специалиста или свидетельство об аккредитации.</w:t>
      </w:r>
    </w:p>
    <w:p w:rsidR="00FA7A9C" w:rsidRPr="003D344B" w:rsidRDefault="00FA7A9C" w:rsidP="00FA7A9C">
      <w:pPr>
        <w:jc w:val="both"/>
        <w:rPr>
          <w:sz w:val="12"/>
          <w:szCs w:val="12"/>
        </w:rPr>
      </w:pPr>
    </w:p>
    <w:p w:rsidR="00FA7A9C" w:rsidRPr="003D344B" w:rsidRDefault="00FA7A9C" w:rsidP="00FA7A9C">
      <w:pPr>
        <w:jc w:val="both"/>
        <w:rPr>
          <w:sz w:val="12"/>
          <w:szCs w:val="12"/>
        </w:rPr>
      </w:pPr>
      <w:r w:rsidRPr="003D344B">
        <w:rPr>
          <w:sz w:val="12"/>
          <w:szCs w:val="12"/>
        </w:rPr>
        <w:t xml:space="preserve">         В 2024 году на работу были приняты 5 враче</w:t>
      </w:r>
      <w:proofErr w:type="gramStart"/>
      <w:r w:rsidRPr="003D344B">
        <w:rPr>
          <w:sz w:val="12"/>
          <w:szCs w:val="12"/>
        </w:rPr>
        <w:t>й-</w:t>
      </w:r>
      <w:proofErr w:type="gramEnd"/>
      <w:r w:rsidRPr="003D344B">
        <w:rPr>
          <w:sz w:val="12"/>
          <w:szCs w:val="12"/>
        </w:rPr>
        <w:t xml:space="preserve"> специалистов: заведующая терапевтическим отделением № 1, врач-терапевт, врач-терапевт участковый, врач-инфекционист (после окончания целевой подготовки в ординатуре), врач-фтизиатр и 16 средних медицинских работника, 7 из них после получения среднего профессионального медицинского образования.</w:t>
      </w:r>
    </w:p>
    <w:p w:rsidR="00FA7A9C" w:rsidRPr="003D344B" w:rsidRDefault="00FA7A9C" w:rsidP="00FA7A9C">
      <w:pPr>
        <w:jc w:val="both"/>
        <w:rPr>
          <w:sz w:val="12"/>
          <w:szCs w:val="12"/>
        </w:rPr>
      </w:pPr>
    </w:p>
    <w:p w:rsidR="00FA7A9C" w:rsidRPr="003D344B" w:rsidRDefault="00FA7A9C" w:rsidP="00FA7A9C">
      <w:pPr>
        <w:jc w:val="both"/>
        <w:rPr>
          <w:sz w:val="12"/>
          <w:szCs w:val="12"/>
        </w:rPr>
      </w:pPr>
      <w:r w:rsidRPr="003D344B">
        <w:rPr>
          <w:sz w:val="12"/>
          <w:szCs w:val="12"/>
        </w:rPr>
        <w:t xml:space="preserve">привлекаются врачи – специалисты из других районов области: </w:t>
      </w:r>
    </w:p>
    <w:p w:rsidR="00FA7A9C" w:rsidRPr="003D344B" w:rsidRDefault="00FA7A9C" w:rsidP="00FA7A9C">
      <w:pPr>
        <w:jc w:val="both"/>
        <w:rPr>
          <w:sz w:val="12"/>
          <w:szCs w:val="12"/>
        </w:rPr>
      </w:pPr>
      <w:r w:rsidRPr="003D344B">
        <w:rPr>
          <w:sz w:val="12"/>
          <w:szCs w:val="12"/>
        </w:rPr>
        <w:t xml:space="preserve">- врач – офтальмолог из </w:t>
      </w:r>
      <w:proofErr w:type="spellStart"/>
      <w:r w:rsidRPr="003D344B">
        <w:rPr>
          <w:sz w:val="12"/>
          <w:szCs w:val="12"/>
        </w:rPr>
        <w:t>Погарской</w:t>
      </w:r>
      <w:proofErr w:type="spellEnd"/>
      <w:r w:rsidRPr="003D344B">
        <w:rPr>
          <w:sz w:val="12"/>
          <w:szCs w:val="12"/>
        </w:rPr>
        <w:t xml:space="preserve"> ЦРБ</w:t>
      </w:r>
    </w:p>
    <w:p w:rsidR="00FA7A9C" w:rsidRPr="003D344B" w:rsidRDefault="00FA7A9C" w:rsidP="00FA7A9C">
      <w:pPr>
        <w:jc w:val="both"/>
        <w:rPr>
          <w:sz w:val="12"/>
          <w:szCs w:val="12"/>
        </w:rPr>
      </w:pPr>
      <w:r w:rsidRPr="003D344B">
        <w:rPr>
          <w:sz w:val="12"/>
          <w:szCs w:val="12"/>
        </w:rPr>
        <w:t>- врач-</w:t>
      </w:r>
      <w:proofErr w:type="spellStart"/>
      <w:r w:rsidRPr="003D344B">
        <w:rPr>
          <w:sz w:val="12"/>
          <w:szCs w:val="12"/>
        </w:rPr>
        <w:t>оториноларинголог</w:t>
      </w:r>
      <w:proofErr w:type="spellEnd"/>
      <w:r w:rsidRPr="003D344B">
        <w:rPr>
          <w:sz w:val="12"/>
          <w:szCs w:val="12"/>
        </w:rPr>
        <w:t xml:space="preserve"> из </w:t>
      </w:r>
      <w:proofErr w:type="spellStart"/>
      <w:r w:rsidRPr="003D344B">
        <w:rPr>
          <w:sz w:val="12"/>
          <w:szCs w:val="12"/>
        </w:rPr>
        <w:t>Мглинской</w:t>
      </w:r>
      <w:proofErr w:type="spellEnd"/>
      <w:r w:rsidRPr="003D344B">
        <w:rPr>
          <w:sz w:val="12"/>
          <w:szCs w:val="12"/>
        </w:rPr>
        <w:t xml:space="preserve"> ЦРБ</w:t>
      </w:r>
    </w:p>
    <w:p w:rsidR="00FA7A9C" w:rsidRPr="003D344B" w:rsidRDefault="00FA7A9C" w:rsidP="00FA7A9C">
      <w:pPr>
        <w:jc w:val="both"/>
        <w:rPr>
          <w:sz w:val="12"/>
          <w:szCs w:val="12"/>
        </w:rPr>
      </w:pPr>
      <w:r w:rsidRPr="003D344B">
        <w:rPr>
          <w:sz w:val="12"/>
          <w:szCs w:val="12"/>
        </w:rPr>
        <w:t xml:space="preserve">- врач психиатр-нарколог из </w:t>
      </w:r>
      <w:proofErr w:type="spellStart"/>
      <w:r w:rsidRPr="003D344B">
        <w:rPr>
          <w:sz w:val="12"/>
          <w:szCs w:val="12"/>
        </w:rPr>
        <w:t>Новозыбковской</w:t>
      </w:r>
      <w:proofErr w:type="spellEnd"/>
      <w:r w:rsidRPr="003D344B">
        <w:rPr>
          <w:sz w:val="12"/>
          <w:szCs w:val="12"/>
        </w:rPr>
        <w:t xml:space="preserve"> ЦРБ</w:t>
      </w:r>
    </w:p>
    <w:p w:rsidR="00FA7A9C" w:rsidRPr="003D344B" w:rsidRDefault="00FA7A9C" w:rsidP="00FA7A9C">
      <w:pPr>
        <w:jc w:val="both"/>
        <w:rPr>
          <w:sz w:val="12"/>
          <w:szCs w:val="12"/>
        </w:rPr>
      </w:pPr>
      <w:r w:rsidRPr="003D344B">
        <w:rPr>
          <w:sz w:val="12"/>
          <w:szCs w:val="12"/>
        </w:rPr>
        <w:t xml:space="preserve">- врач </w:t>
      </w:r>
      <w:proofErr w:type="gramStart"/>
      <w:r w:rsidRPr="003D344B">
        <w:rPr>
          <w:sz w:val="12"/>
          <w:szCs w:val="12"/>
        </w:rPr>
        <w:t>–п</w:t>
      </w:r>
      <w:proofErr w:type="gramEnd"/>
      <w:r w:rsidRPr="003D344B">
        <w:rPr>
          <w:sz w:val="12"/>
          <w:szCs w:val="12"/>
        </w:rPr>
        <w:t xml:space="preserve">атологоанатом из </w:t>
      </w:r>
      <w:proofErr w:type="spellStart"/>
      <w:r w:rsidRPr="003D344B">
        <w:rPr>
          <w:sz w:val="12"/>
          <w:szCs w:val="12"/>
        </w:rPr>
        <w:t>Новозыбковской</w:t>
      </w:r>
      <w:proofErr w:type="spellEnd"/>
      <w:r w:rsidRPr="003D344B">
        <w:rPr>
          <w:sz w:val="12"/>
          <w:szCs w:val="12"/>
        </w:rPr>
        <w:t xml:space="preserve"> ЦРБ</w:t>
      </w:r>
    </w:p>
    <w:p w:rsidR="00FA7A9C" w:rsidRPr="003D344B" w:rsidRDefault="00FA7A9C" w:rsidP="00FA7A9C">
      <w:pPr>
        <w:jc w:val="both"/>
        <w:rPr>
          <w:sz w:val="12"/>
          <w:szCs w:val="12"/>
        </w:rPr>
      </w:pPr>
      <w:r w:rsidRPr="003D344B">
        <w:rPr>
          <w:sz w:val="12"/>
          <w:szCs w:val="12"/>
        </w:rPr>
        <w:t>- врач – рентгенолог  из Брянской областной больницы</w:t>
      </w:r>
    </w:p>
    <w:p w:rsidR="00FA7A9C" w:rsidRPr="003D344B" w:rsidRDefault="00FA7A9C" w:rsidP="00FA7A9C">
      <w:pPr>
        <w:jc w:val="both"/>
        <w:rPr>
          <w:sz w:val="12"/>
          <w:szCs w:val="12"/>
        </w:rPr>
      </w:pPr>
      <w:r w:rsidRPr="003D344B">
        <w:rPr>
          <w:sz w:val="12"/>
          <w:szCs w:val="12"/>
        </w:rPr>
        <w:t xml:space="preserve">- </w:t>
      </w:r>
    </w:p>
    <w:p w:rsidR="00FA7A9C" w:rsidRPr="003D344B" w:rsidRDefault="00FA7A9C" w:rsidP="00FA7A9C">
      <w:pPr>
        <w:jc w:val="both"/>
        <w:rPr>
          <w:sz w:val="12"/>
          <w:szCs w:val="12"/>
        </w:rPr>
      </w:pPr>
      <w:r w:rsidRPr="003D344B">
        <w:rPr>
          <w:sz w:val="12"/>
          <w:szCs w:val="12"/>
        </w:rPr>
        <w:t>- помощник эпидемиолога</w:t>
      </w:r>
    </w:p>
    <w:p w:rsidR="00FA7A9C" w:rsidRPr="003D344B" w:rsidRDefault="00FA7A9C" w:rsidP="00FA7A9C">
      <w:pPr>
        <w:rPr>
          <w:sz w:val="12"/>
          <w:szCs w:val="12"/>
        </w:rPr>
      </w:pPr>
    </w:p>
    <w:p w:rsidR="00FA7A9C" w:rsidRPr="003D344B" w:rsidRDefault="00FA7A9C" w:rsidP="00FA7A9C">
      <w:pPr>
        <w:rPr>
          <w:sz w:val="12"/>
          <w:szCs w:val="12"/>
        </w:rPr>
      </w:pPr>
      <w:r w:rsidRPr="003D344B">
        <w:rPr>
          <w:sz w:val="12"/>
          <w:szCs w:val="12"/>
        </w:rPr>
        <w:t xml:space="preserve">На  сегодняшний  день </w:t>
      </w:r>
      <w:r w:rsidRPr="003D344B">
        <w:rPr>
          <w:b/>
          <w:sz w:val="12"/>
          <w:szCs w:val="12"/>
        </w:rPr>
        <w:t>имеются  вакансии</w:t>
      </w:r>
      <w:proofErr w:type="gramStart"/>
      <w:r w:rsidRPr="003D344B">
        <w:rPr>
          <w:sz w:val="12"/>
          <w:szCs w:val="12"/>
        </w:rPr>
        <w:t xml:space="preserve"> :</w:t>
      </w:r>
      <w:proofErr w:type="gramEnd"/>
    </w:p>
    <w:p w:rsidR="00FA7A9C" w:rsidRPr="003D344B" w:rsidRDefault="00FA7A9C" w:rsidP="00FA7A9C">
      <w:pPr>
        <w:jc w:val="both"/>
        <w:rPr>
          <w:sz w:val="12"/>
          <w:szCs w:val="12"/>
        </w:rPr>
      </w:pPr>
      <w:r w:rsidRPr="003D344B">
        <w:rPr>
          <w:sz w:val="12"/>
          <w:szCs w:val="12"/>
        </w:rPr>
        <w:t>- врач общей практики (семейный врач)- 4</w:t>
      </w:r>
    </w:p>
    <w:p w:rsidR="00FA7A9C" w:rsidRPr="003D344B" w:rsidRDefault="00FA7A9C" w:rsidP="00FA7A9C">
      <w:pPr>
        <w:jc w:val="both"/>
        <w:rPr>
          <w:sz w:val="12"/>
          <w:szCs w:val="12"/>
        </w:rPr>
      </w:pPr>
      <w:r w:rsidRPr="003D344B">
        <w:rPr>
          <w:sz w:val="12"/>
          <w:szCs w:val="12"/>
        </w:rPr>
        <w:t>- врач – терапевт участковый - 2</w:t>
      </w:r>
    </w:p>
    <w:p w:rsidR="00FA7A9C" w:rsidRPr="003D344B" w:rsidRDefault="00FA7A9C" w:rsidP="00FA7A9C">
      <w:pPr>
        <w:jc w:val="both"/>
        <w:rPr>
          <w:sz w:val="12"/>
          <w:szCs w:val="12"/>
        </w:rPr>
      </w:pPr>
      <w:r w:rsidRPr="003D344B">
        <w:rPr>
          <w:sz w:val="12"/>
          <w:szCs w:val="12"/>
        </w:rPr>
        <w:t>- врач – травматолог - 1</w:t>
      </w:r>
    </w:p>
    <w:p w:rsidR="00FA7A9C" w:rsidRPr="003D344B" w:rsidRDefault="00FA7A9C" w:rsidP="00FA7A9C">
      <w:pPr>
        <w:jc w:val="both"/>
        <w:rPr>
          <w:sz w:val="12"/>
          <w:szCs w:val="12"/>
        </w:rPr>
      </w:pPr>
      <w:r w:rsidRPr="003D344B">
        <w:rPr>
          <w:sz w:val="12"/>
          <w:szCs w:val="12"/>
        </w:rPr>
        <w:t xml:space="preserve">- врач – офтальмолог - 1 </w:t>
      </w:r>
    </w:p>
    <w:p w:rsidR="00FA7A9C" w:rsidRPr="003D344B" w:rsidRDefault="00FA7A9C" w:rsidP="00FA7A9C">
      <w:pPr>
        <w:jc w:val="both"/>
        <w:rPr>
          <w:sz w:val="12"/>
          <w:szCs w:val="12"/>
        </w:rPr>
      </w:pPr>
      <w:r w:rsidRPr="003D344B">
        <w:rPr>
          <w:sz w:val="12"/>
          <w:szCs w:val="12"/>
        </w:rPr>
        <w:t>- врач ультразвуковой диагностики - 1</w:t>
      </w:r>
    </w:p>
    <w:p w:rsidR="00FA7A9C" w:rsidRPr="003D344B" w:rsidRDefault="00FA7A9C" w:rsidP="00FA7A9C">
      <w:pPr>
        <w:jc w:val="both"/>
        <w:rPr>
          <w:sz w:val="12"/>
          <w:szCs w:val="12"/>
        </w:rPr>
      </w:pPr>
      <w:r w:rsidRPr="003D344B">
        <w:rPr>
          <w:sz w:val="12"/>
          <w:szCs w:val="12"/>
        </w:rPr>
        <w:t xml:space="preserve">- врач – акушер-гинеколог – 1 </w:t>
      </w:r>
    </w:p>
    <w:p w:rsidR="00FA7A9C" w:rsidRPr="003D344B" w:rsidRDefault="00FA7A9C" w:rsidP="00FA7A9C">
      <w:pPr>
        <w:jc w:val="both"/>
        <w:rPr>
          <w:sz w:val="12"/>
          <w:szCs w:val="12"/>
        </w:rPr>
      </w:pPr>
      <w:r w:rsidRPr="003D344B">
        <w:rPr>
          <w:sz w:val="12"/>
          <w:szCs w:val="12"/>
        </w:rPr>
        <w:t xml:space="preserve">- врач – рентгенолог – 1 </w:t>
      </w:r>
    </w:p>
    <w:p w:rsidR="00FA7A9C" w:rsidRPr="003D344B" w:rsidRDefault="00FA7A9C" w:rsidP="00FA7A9C">
      <w:pPr>
        <w:jc w:val="both"/>
        <w:rPr>
          <w:sz w:val="12"/>
          <w:szCs w:val="12"/>
        </w:rPr>
      </w:pPr>
      <w:r w:rsidRPr="003D344B">
        <w:rPr>
          <w:sz w:val="12"/>
          <w:szCs w:val="12"/>
        </w:rPr>
        <w:t xml:space="preserve">- врач – хирург – 1 </w:t>
      </w:r>
    </w:p>
    <w:p w:rsidR="00FA7A9C" w:rsidRPr="003D344B" w:rsidRDefault="00FA7A9C" w:rsidP="00FA7A9C">
      <w:pPr>
        <w:jc w:val="both"/>
        <w:rPr>
          <w:sz w:val="12"/>
          <w:szCs w:val="12"/>
        </w:rPr>
      </w:pPr>
      <w:r w:rsidRPr="003D344B">
        <w:rPr>
          <w:sz w:val="12"/>
          <w:szCs w:val="12"/>
        </w:rPr>
        <w:t xml:space="preserve">- врач – патологоанатом – 1 </w:t>
      </w:r>
    </w:p>
    <w:p w:rsidR="00FA7A9C" w:rsidRPr="003D344B" w:rsidRDefault="00FA7A9C" w:rsidP="00FA7A9C">
      <w:pPr>
        <w:jc w:val="both"/>
        <w:rPr>
          <w:sz w:val="12"/>
          <w:szCs w:val="12"/>
        </w:rPr>
      </w:pPr>
      <w:r w:rsidRPr="003D344B">
        <w:rPr>
          <w:sz w:val="12"/>
          <w:szCs w:val="12"/>
        </w:rPr>
        <w:t xml:space="preserve">- врач анестезиолог </w:t>
      </w:r>
      <w:proofErr w:type="gramStart"/>
      <w:r w:rsidRPr="003D344B">
        <w:rPr>
          <w:sz w:val="12"/>
          <w:szCs w:val="12"/>
        </w:rPr>
        <w:t>–р</w:t>
      </w:r>
      <w:proofErr w:type="gramEnd"/>
      <w:r w:rsidRPr="003D344B">
        <w:rPr>
          <w:sz w:val="12"/>
          <w:szCs w:val="12"/>
        </w:rPr>
        <w:t xml:space="preserve">еаниматолог – 2 </w:t>
      </w:r>
    </w:p>
    <w:p w:rsidR="00FA7A9C" w:rsidRPr="003D344B" w:rsidRDefault="00FA7A9C" w:rsidP="00FA7A9C">
      <w:pPr>
        <w:tabs>
          <w:tab w:val="right" w:pos="9921"/>
        </w:tabs>
        <w:rPr>
          <w:sz w:val="12"/>
          <w:szCs w:val="12"/>
        </w:rPr>
      </w:pPr>
      <w:r w:rsidRPr="003D344B">
        <w:rPr>
          <w:sz w:val="12"/>
          <w:szCs w:val="12"/>
        </w:rPr>
        <w:t xml:space="preserve">- фельдшер скорой помощи  - 3     </w:t>
      </w:r>
    </w:p>
    <w:p w:rsidR="00FA7A9C" w:rsidRPr="003D344B" w:rsidRDefault="00FA7A9C" w:rsidP="00FA7A9C">
      <w:pPr>
        <w:jc w:val="both"/>
        <w:rPr>
          <w:sz w:val="12"/>
          <w:szCs w:val="12"/>
        </w:rPr>
      </w:pPr>
    </w:p>
    <w:p w:rsidR="00FA7A9C" w:rsidRPr="003D344B" w:rsidRDefault="00FA7A9C" w:rsidP="00FA7A9C">
      <w:pPr>
        <w:jc w:val="both"/>
        <w:rPr>
          <w:sz w:val="12"/>
          <w:szCs w:val="12"/>
        </w:rPr>
      </w:pPr>
      <w:r w:rsidRPr="003D344B">
        <w:rPr>
          <w:sz w:val="12"/>
          <w:szCs w:val="12"/>
        </w:rPr>
        <w:t xml:space="preserve">Для привлечения на работу специалистов ГБУЗ «Стародубская ЦРБ»: </w:t>
      </w:r>
    </w:p>
    <w:p w:rsidR="00FA7A9C" w:rsidRPr="003D344B" w:rsidRDefault="00FA7A9C" w:rsidP="00FA7A9C">
      <w:pPr>
        <w:jc w:val="both"/>
        <w:rPr>
          <w:sz w:val="12"/>
          <w:szCs w:val="12"/>
        </w:rPr>
      </w:pPr>
    </w:p>
    <w:p w:rsidR="00FA7A9C" w:rsidRPr="003D344B" w:rsidRDefault="00FA7A9C" w:rsidP="00FA7A9C">
      <w:pPr>
        <w:widowControl/>
        <w:numPr>
          <w:ilvl w:val="0"/>
          <w:numId w:val="3"/>
        </w:numPr>
        <w:jc w:val="both"/>
        <w:rPr>
          <w:sz w:val="12"/>
          <w:szCs w:val="12"/>
        </w:rPr>
      </w:pPr>
      <w:r w:rsidRPr="003D344B">
        <w:rPr>
          <w:sz w:val="12"/>
          <w:szCs w:val="12"/>
        </w:rPr>
        <w:t>принимает участие в программе «Земский доктор», «Земский фельдшер» с целью привлечения врачебных кадров и среднего медицинского персонала;</w:t>
      </w:r>
    </w:p>
    <w:p w:rsidR="00FA7A9C" w:rsidRPr="003D344B" w:rsidRDefault="00FA7A9C" w:rsidP="00FA7A9C">
      <w:pPr>
        <w:widowControl/>
        <w:numPr>
          <w:ilvl w:val="0"/>
          <w:numId w:val="3"/>
        </w:numPr>
        <w:jc w:val="both"/>
        <w:rPr>
          <w:sz w:val="12"/>
          <w:szCs w:val="12"/>
        </w:rPr>
      </w:pPr>
      <w:r w:rsidRPr="003D344B">
        <w:rPr>
          <w:sz w:val="12"/>
          <w:szCs w:val="12"/>
        </w:rPr>
        <w:t xml:space="preserve">предоставляется служебное жилье </w:t>
      </w:r>
    </w:p>
    <w:p w:rsidR="00FA7A9C" w:rsidRPr="003D344B" w:rsidRDefault="00FA7A9C" w:rsidP="00FA7A9C">
      <w:pPr>
        <w:widowControl/>
        <w:numPr>
          <w:ilvl w:val="0"/>
          <w:numId w:val="3"/>
        </w:numPr>
        <w:jc w:val="both"/>
        <w:rPr>
          <w:sz w:val="12"/>
          <w:szCs w:val="12"/>
        </w:rPr>
      </w:pPr>
      <w:r w:rsidRPr="003D344B">
        <w:rPr>
          <w:sz w:val="12"/>
          <w:szCs w:val="12"/>
        </w:rPr>
        <w:t>участвует  в ярмарках вакансий ВУЗов, средних медицинских образовательных учреждений, платформе «</w:t>
      </w:r>
      <w:proofErr w:type="spellStart"/>
      <w:r w:rsidRPr="003D344B">
        <w:rPr>
          <w:sz w:val="12"/>
          <w:szCs w:val="12"/>
        </w:rPr>
        <w:t>Факультетус</w:t>
      </w:r>
      <w:proofErr w:type="spellEnd"/>
      <w:r w:rsidRPr="003D344B">
        <w:rPr>
          <w:sz w:val="12"/>
          <w:szCs w:val="12"/>
        </w:rPr>
        <w:t>»</w:t>
      </w:r>
      <w:proofErr w:type="gramStart"/>
      <w:r w:rsidRPr="003D344B">
        <w:rPr>
          <w:sz w:val="12"/>
          <w:szCs w:val="12"/>
        </w:rPr>
        <w:t xml:space="preserve"> ;</w:t>
      </w:r>
      <w:proofErr w:type="gramEnd"/>
    </w:p>
    <w:p w:rsidR="00FA7A9C" w:rsidRPr="003D344B" w:rsidRDefault="00FA7A9C" w:rsidP="00FA7A9C">
      <w:pPr>
        <w:widowControl/>
        <w:numPr>
          <w:ilvl w:val="0"/>
          <w:numId w:val="3"/>
        </w:numPr>
        <w:jc w:val="both"/>
        <w:rPr>
          <w:sz w:val="12"/>
          <w:szCs w:val="12"/>
        </w:rPr>
      </w:pPr>
      <w:r w:rsidRPr="003D344B">
        <w:rPr>
          <w:sz w:val="12"/>
          <w:szCs w:val="12"/>
        </w:rPr>
        <w:lastRenderedPageBreak/>
        <w:t>размещены вакансий на сайте  Департамента здравоохранения, ГБУЗ «Стародубская ЦРБ», центра занятости населения, на портале «Работа в России»;</w:t>
      </w:r>
    </w:p>
    <w:p w:rsidR="00FA7A9C" w:rsidRPr="003D344B" w:rsidRDefault="00FA7A9C" w:rsidP="00FA7A9C">
      <w:pPr>
        <w:widowControl/>
        <w:numPr>
          <w:ilvl w:val="0"/>
          <w:numId w:val="3"/>
        </w:numPr>
        <w:jc w:val="both"/>
        <w:rPr>
          <w:sz w:val="12"/>
          <w:szCs w:val="12"/>
        </w:rPr>
      </w:pPr>
      <w:r w:rsidRPr="003D344B">
        <w:rPr>
          <w:sz w:val="12"/>
          <w:szCs w:val="12"/>
        </w:rPr>
        <w:t xml:space="preserve">ведется  </w:t>
      </w:r>
      <w:proofErr w:type="spellStart"/>
      <w:r w:rsidRPr="003D344B">
        <w:rPr>
          <w:sz w:val="12"/>
          <w:szCs w:val="12"/>
        </w:rPr>
        <w:t>профориентационная</w:t>
      </w:r>
      <w:proofErr w:type="spellEnd"/>
      <w:r w:rsidRPr="003D344B">
        <w:rPr>
          <w:sz w:val="12"/>
          <w:szCs w:val="12"/>
        </w:rPr>
        <w:t xml:space="preserve"> работа среди учащихся школ г. Стародуба и Стародубского района;</w:t>
      </w:r>
    </w:p>
    <w:p w:rsidR="00FA7A9C" w:rsidRPr="003D344B" w:rsidRDefault="00FA7A9C" w:rsidP="00FA7A9C">
      <w:pPr>
        <w:widowControl/>
        <w:numPr>
          <w:ilvl w:val="0"/>
          <w:numId w:val="3"/>
        </w:numPr>
        <w:jc w:val="both"/>
        <w:rPr>
          <w:sz w:val="12"/>
          <w:szCs w:val="12"/>
        </w:rPr>
      </w:pPr>
      <w:r w:rsidRPr="003D344B">
        <w:rPr>
          <w:sz w:val="12"/>
          <w:szCs w:val="12"/>
        </w:rPr>
        <w:t>проводятся  агитационные  беседы со студентами ВУЗов, средних медицинских образовательных учреждений  и их родителями</w:t>
      </w:r>
    </w:p>
    <w:p w:rsidR="00FA7A9C" w:rsidRPr="003D344B" w:rsidRDefault="00FA7A9C" w:rsidP="00FA7A9C">
      <w:pPr>
        <w:ind w:left="360"/>
        <w:jc w:val="both"/>
        <w:rPr>
          <w:sz w:val="12"/>
          <w:szCs w:val="12"/>
        </w:rPr>
      </w:pPr>
    </w:p>
    <w:p w:rsidR="00FA7A9C" w:rsidRPr="003D344B" w:rsidRDefault="00FA7A9C" w:rsidP="00FA7A9C">
      <w:pPr>
        <w:spacing w:after="200" w:line="276" w:lineRule="auto"/>
        <w:rPr>
          <w:rFonts w:eastAsiaTheme="minorHAnsi"/>
          <w:b/>
          <w:sz w:val="12"/>
          <w:szCs w:val="12"/>
          <w:lang w:eastAsia="en-US"/>
        </w:rPr>
      </w:pPr>
    </w:p>
    <w:p w:rsidR="00FA7A9C" w:rsidRPr="003D344B" w:rsidRDefault="00FA7A9C" w:rsidP="00FA7A9C">
      <w:pPr>
        <w:spacing w:after="200" w:line="276" w:lineRule="auto"/>
        <w:rPr>
          <w:rFonts w:eastAsiaTheme="minorHAnsi"/>
          <w:b/>
          <w:sz w:val="12"/>
          <w:szCs w:val="12"/>
          <w:lang w:eastAsia="en-US"/>
        </w:rPr>
      </w:pPr>
      <w:r w:rsidRPr="003D344B">
        <w:rPr>
          <w:rFonts w:eastAsiaTheme="minorHAnsi"/>
          <w:b/>
          <w:sz w:val="12"/>
          <w:szCs w:val="12"/>
          <w:lang w:eastAsia="en-US"/>
        </w:rPr>
        <w:t>Демографические сведения о населении Стародубского муниципального округа.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0"/>
        <w:gridCol w:w="4025"/>
        <w:gridCol w:w="2136"/>
        <w:gridCol w:w="1984"/>
      </w:tblGrid>
      <w:tr w:rsidR="00FA7A9C" w:rsidRPr="003D344B" w:rsidTr="003D344B">
        <w:tc>
          <w:tcPr>
            <w:tcW w:w="610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>№</w:t>
            </w:r>
          </w:p>
        </w:tc>
        <w:tc>
          <w:tcPr>
            <w:tcW w:w="4025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>Показатели</w:t>
            </w:r>
          </w:p>
        </w:tc>
        <w:tc>
          <w:tcPr>
            <w:tcW w:w="2136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>2023 год</w:t>
            </w:r>
          </w:p>
        </w:tc>
        <w:tc>
          <w:tcPr>
            <w:tcW w:w="1984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>2024 год</w:t>
            </w:r>
          </w:p>
        </w:tc>
      </w:tr>
      <w:tr w:rsidR="00FA7A9C" w:rsidRPr="003D344B" w:rsidTr="003D344B">
        <w:trPr>
          <w:trHeight w:val="309"/>
        </w:trPr>
        <w:tc>
          <w:tcPr>
            <w:tcW w:w="610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>1.</w:t>
            </w:r>
          </w:p>
        </w:tc>
        <w:tc>
          <w:tcPr>
            <w:tcW w:w="4025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>Население района всего (тыс.)</w:t>
            </w:r>
          </w:p>
        </w:tc>
        <w:tc>
          <w:tcPr>
            <w:tcW w:w="2136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>34678</w:t>
            </w:r>
          </w:p>
        </w:tc>
        <w:tc>
          <w:tcPr>
            <w:tcW w:w="1984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>34347</w:t>
            </w:r>
          </w:p>
        </w:tc>
      </w:tr>
      <w:tr w:rsidR="00FA7A9C" w:rsidRPr="003D344B" w:rsidTr="003D344B">
        <w:tc>
          <w:tcPr>
            <w:tcW w:w="610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4025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>в т. ч. городское</w:t>
            </w:r>
          </w:p>
        </w:tc>
        <w:tc>
          <w:tcPr>
            <w:tcW w:w="2136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>17485</w:t>
            </w:r>
          </w:p>
        </w:tc>
        <w:tc>
          <w:tcPr>
            <w:tcW w:w="1984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>17487</w:t>
            </w:r>
          </w:p>
        </w:tc>
      </w:tr>
      <w:tr w:rsidR="00FA7A9C" w:rsidRPr="003D344B" w:rsidTr="003D344B">
        <w:tc>
          <w:tcPr>
            <w:tcW w:w="610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4025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ind w:left="708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>сельское</w:t>
            </w:r>
          </w:p>
        </w:tc>
        <w:tc>
          <w:tcPr>
            <w:tcW w:w="2136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>17193</w:t>
            </w:r>
          </w:p>
        </w:tc>
        <w:tc>
          <w:tcPr>
            <w:tcW w:w="1984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>16860</w:t>
            </w:r>
          </w:p>
        </w:tc>
      </w:tr>
      <w:tr w:rsidR="00FA7A9C" w:rsidRPr="003D344B" w:rsidTr="003D344B">
        <w:tc>
          <w:tcPr>
            <w:tcW w:w="610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4025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ind w:left="708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>детей до года (</w:t>
            </w:r>
            <w:proofErr w:type="spellStart"/>
            <w:r w:rsidRPr="003D344B">
              <w:rPr>
                <w:rFonts w:eastAsiaTheme="minorHAnsi"/>
                <w:sz w:val="12"/>
                <w:szCs w:val="12"/>
                <w:lang w:eastAsia="en-US"/>
              </w:rPr>
              <w:t>абс</w:t>
            </w:r>
            <w:proofErr w:type="spellEnd"/>
            <w:r w:rsidRPr="003D344B">
              <w:rPr>
                <w:rFonts w:eastAsiaTheme="minorHAnsi"/>
                <w:sz w:val="12"/>
                <w:szCs w:val="12"/>
                <w:lang w:eastAsia="en-US"/>
              </w:rPr>
              <w:t>.)</w:t>
            </w:r>
          </w:p>
        </w:tc>
        <w:tc>
          <w:tcPr>
            <w:tcW w:w="2136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>220</w:t>
            </w:r>
          </w:p>
        </w:tc>
        <w:tc>
          <w:tcPr>
            <w:tcW w:w="1984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>164</w:t>
            </w:r>
          </w:p>
        </w:tc>
      </w:tr>
      <w:tr w:rsidR="00FA7A9C" w:rsidRPr="003D344B" w:rsidTr="003D344B">
        <w:tc>
          <w:tcPr>
            <w:tcW w:w="610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4025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>детей всего 0-14 лет</w:t>
            </w:r>
          </w:p>
        </w:tc>
        <w:tc>
          <w:tcPr>
            <w:tcW w:w="2136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>5332</w:t>
            </w:r>
          </w:p>
        </w:tc>
        <w:tc>
          <w:tcPr>
            <w:tcW w:w="1984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>5221</w:t>
            </w:r>
          </w:p>
        </w:tc>
      </w:tr>
      <w:tr w:rsidR="00FA7A9C" w:rsidRPr="003D344B" w:rsidTr="003D344B">
        <w:tc>
          <w:tcPr>
            <w:tcW w:w="610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4025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ind w:left="708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>подростков 15-17 лет</w:t>
            </w:r>
          </w:p>
        </w:tc>
        <w:tc>
          <w:tcPr>
            <w:tcW w:w="2136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>993</w:t>
            </w:r>
          </w:p>
        </w:tc>
        <w:tc>
          <w:tcPr>
            <w:tcW w:w="1984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>1055</w:t>
            </w:r>
          </w:p>
        </w:tc>
      </w:tr>
      <w:tr w:rsidR="00FA7A9C" w:rsidRPr="003D344B" w:rsidTr="003D344B">
        <w:tc>
          <w:tcPr>
            <w:tcW w:w="610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</w:p>
        </w:tc>
        <w:tc>
          <w:tcPr>
            <w:tcW w:w="4025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>взрослого населения</w:t>
            </w:r>
          </w:p>
        </w:tc>
        <w:tc>
          <w:tcPr>
            <w:tcW w:w="2136" w:type="dxa"/>
            <w:shd w:val="clear" w:color="auto" w:fill="auto"/>
          </w:tcPr>
          <w:p w:rsidR="00FA7A9C" w:rsidRPr="003D344B" w:rsidRDefault="00FA7A9C" w:rsidP="003D344B">
            <w:pPr>
              <w:tabs>
                <w:tab w:val="left" w:pos="206"/>
                <w:tab w:val="center" w:pos="520"/>
              </w:tabs>
              <w:spacing w:after="200" w:line="276" w:lineRule="auto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>28353</w:t>
            </w:r>
          </w:p>
        </w:tc>
        <w:tc>
          <w:tcPr>
            <w:tcW w:w="1984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>28071</w:t>
            </w:r>
          </w:p>
        </w:tc>
      </w:tr>
      <w:tr w:rsidR="00FA7A9C" w:rsidRPr="003D344B" w:rsidTr="003D344B">
        <w:tc>
          <w:tcPr>
            <w:tcW w:w="610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>2.</w:t>
            </w:r>
          </w:p>
        </w:tc>
        <w:tc>
          <w:tcPr>
            <w:tcW w:w="4025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>Родилось всего (</w:t>
            </w:r>
            <w:proofErr w:type="spellStart"/>
            <w:r w:rsidRPr="003D344B">
              <w:rPr>
                <w:rFonts w:eastAsiaTheme="minorHAnsi"/>
                <w:sz w:val="12"/>
                <w:szCs w:val="12"/>
                <w:lang w:eastAsia="en-US"/>
              </w:rPr>
              <w:t>абс</w:t>
            </w:r>
            <w:proofErr w:type="spellEnd"/>
            <w:r w:rsidRPr="003D344B">
              <w:rPr>
                <w:rFonts w:eastAsiaTheme="minorHAnsi"/>
                <w:sz w:val="12"/>
                <w:szCs w:val="12"/>
                <w:lang w:eastAsia="en-US"/>
              </w:rPr>
              <w:t>.)</w:t>
            </w:r>
          </w:p>
        </w:tc>
        <w:tc>
          <w:tcPr>
            <w:tcW w:w="2136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>220</w:t>
            </w:r>
          </w:p>
        </w:tc>
        <w:tc>
          <w:tcPr>
            <w:tcW w:w="1984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>171</w:t>
            </w:r>
          </w:p>
        </w:tc>
      </w:tr>
      <w:tr w:rsidR="00FA7A9C" w:rsidRPr="003D344B" w:rsidTr="003D344B">
        <w:tc>
          <w:tcPr>
            <w:tcW w:w="610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>3.</w:t>
            </w:r>
          </w:p>
        </w:tc>
        <w:tc>
          <w:tcPr>
            <w:tcW w:w="4025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>Родилось мертвыми (</w:t>
            </w:r>
            <w:proofErr w:type="spellStart"/>
            <w:r w:rsidRPr="003D344B">
              <w:rPr>
                <w:rFonts w:eastAsiaTheme="minorHAnsi"/>
                <w:sz w:val="12"/>
                <w:szCs w:val="12"/>
                <w:lang w:eastAsia="en-US"/>
              </w:rPr>
              <w:t>абс</w:t>
            </w:r>
            <w:proofErr w:type="spellEnd"/>
            <w:r w:rsidRPr="003D344B">
              <w:rPr>
                <w:rFonts w:eastAsiaTheme="minorHAnsi"/>
                <w:sz w:val="12"/>
                <w:szCs w:val="12"/>
                <w:lang w:eastAsia="en-US"/>
              </w:rPr>
              <w:t>.)</w:t>
            </w:r>
          </w:p>
        </w:tc>
        <w:tc>
          <w:tcPr>
            <w:tcW w:w="2136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>0</w:t>
            </w:r>
          </w:p>
        </w:tc>
      </w:tr>
      <w:tr w:rsidR="00FA7A9C" w:rsidRPr="003D344B" w:rsidTr="003D344B">
        <w:tc>
          <w:tcPr>
            <w:tcW w:w="610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>4.</w:t>
            </w:r>
          </w:p>
        </w:tc>
        <w:tc>
          <w:tcPr>
            <w:tcW w:w="4025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>Умерло населения (</w:t>
            </w:r>
            <w:proofErr w:type="spellStart"/>
            <w:r w:rsidRPr="003D344B">
              <w:rPr>
                <w:rFonts w:eastAsiaTheme="minorHAnsi"/>
                <w:sz w:val="12"/>
                <w:szCs w:val="12"/>
                <w:lang w:eastAsia="en-US"/>
              </w:rPr>
              <w:t>абс</w:t>
            </w:r>
            <w:proofErr w:type="spellEnd"/>
            <w:r w:rsidRPr="003D344B">
              <w:rPr>
                <w:rFonts w:eastAsiaTheme="minorHAnsi"/>
                <w:sz w:val="12"/>
                <w:szCs w:val="12"/>
                <w:lang w:eastAsia="en-US"/>
              </w:rPr>
              <w:t>.)</w:t>
            </w:r>
          </w:p>
        </w:tc>
        <w:tc>
          <w:tcPr>
            <w:tcW w:w="2136" w:type="dxa"/>
            <w:shd w:val="clear" w:color="auto" w:fill="auto"/>
          </w:tcPr>
          <w:p w:rsidR="00FA7A9C" w:rsidRPr="003D344B" w:rsidRDefault="00FA7A9C" w:rsidP="003D344B">
            <w:pPr>
              <w:tabs>
                <w:tab w:val="left" w:pos="309"/>
                <w:tab w:val="center" w:pos="514"/>
              </w:tabs>
              <w:spacing w:after="200" w:line="276" w:lineRule="auto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>582</w:t>
            </w:r>
          </w:p>
        </w:tc>
        <w:tc>
          <w:tcPr>
            <w:tcW w:w="1984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>511</w:t>
            </w:r>
          </w:p>
        </w:tc>
      </w:tr>
      <w:tr w:rsidR="00FA7A9C" w:rsidRPr="003D344B" w:rsidTr="003D344B">
        <w:tc>
          <w:tcPr>
            <w:tcW w:w="610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>5.</w:t>
            </w:r>
          </w:p>
        </w:tc>
        <w:tc>
          <w:tcPr>
            <w:tcW w:w="4025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>Общая смертность на 1000 населения</w:t>
            </w:r>
          </w:p>
        </w:tc>
        <w:tc>
          <w:tcPr>
            <w:tcW w:w="2136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>16,8</w:t>
            </w:r>
          </w:p>
        </w:tc>
        <w:tc>
          <w:tcPr>
            <w:tcW w:w="1984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>14,9</w:t>
            </w:r>
          </w:p>
        </w:tc>
      </w:tr>
      <w:tr w:rsidR="00FA7A9C" w:rsidRPr="003D344B" w:rsidTr="003D344B">
        <w:tc>
          <w:tcPr>
            <w:tcW w:w="610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>6.</w:t>
            </w:r>
          </w:p>
        </w:tc>
        <w:tc>
          <w:tcPr>
            <w:tcW w:w="4025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>Умерло детей до 1 года (</w:t>
            </w:r>
            <w:proofErr w:type="spellStart"/>
            <w:r w:rsidRPr="003D344B">
              <w:rPr>
                <w:rFonts w:eastAsiaTheme="minorHAnsi"/>
                <w:sz w:val="12"/>
                <w:szCs w:val="12"/>
                <w:lang w:eastAsia="en-US"/>
              </w:rPr>
              <w:t>абс</w:t>
            </w:r>
            <w:proofErr w:type="spellEnd"/>
            <w:r w:rsidRPr="003D344B">
              <w:rPr>
                <w:rFonts w:eastAsiaTheme="minorHAnsi"/>
                <w:sz w:val="12"/>
                <w:szCs w:val="12"/>
                <w:lang w:eastAsia="en-US"/>
              </w:rPr>
              <w:t>.)</w:t>
            </w:r>
          </w:p>
        </w:tc>
        <w:tc>
          <w:tcPr>
            <w:tcW w:w="2136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>1</w:t>
            </w:r>
          </w:p>
        </w:tc>
      </w:tr>
      <w:tr w:rsidR="00FA7A9C" w:rsidRPr="003D344B" w:rsidTr="003D344B">
        <w:tc>
          <w:tcPr>
            <w:tcW w:w="610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>7.</w:t>
            </w:r>
          </w:p>
        </w:tc>
        <w:tc>
          <w:tcPr>
            <w:tcW w:w="4025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>Умерло населения в трудоспособном возрасте</w:t>
            </w:r>
          </w:p>
        </w:tc>
        <w:tc>
          <w:tcPr>
            <w:tcW w:w="2136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>143</w:t>
            </w:r>
          </w:p>
        </w:tc>
        <w:tc>
          <w:tcPr>
            <w:tcW w:w="1984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>137</w:t>
            </w:r>
          </w:p>
        </w:tc>
      </w:tr>
      <w:tr w:rsidR="00FA7A9C" w:rsidRPr="003D344B" w:rsidTr="003D344B">
        <w:tc>
          <w:tcPr>
            <w:tcW w:w="610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>8.</w:t>
            </w:r>
          </w:p>
        </w:tc>
        <w:tc>
          <w:tcPr>
            <w:tcW w:w="4025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 xml:space="preserve">в </w:t>
            </w:r>
            <w:proofErr w:type="spellStart"/>
            <w:r w:rsidRPr="003D344B">
              <w:rPr>
                <w:rFonts w:eastAsiaTheme="minorHAnsi"/>
                <w:sz w:val="12"/>
                <w:szCs w:val="12"/>
                <w:lang w:eastAsia="en-US"/>
              </w:rPr>
              <w:t>т.ч</w:t>
            </w:r>
            <w:proofErr w:type="spellEnd"/>
            <w:r w:rsidRPr="003D344B">
              <w:rPr>
                <w:rFonts w:eastAsiaTheme="minorHAnsi"/>
                <w:sz w:val="12"/>
                <w:szCs w:val="12"/>
                <w:lang w:eastAsia="en-US"/>
              </w:rPr>
              <w:t>. мужчин</w:t>
            </w:r>
          </w:p>
        </w:tc>
        <w:tc>
          <w:tcPr>
            <w:tcW w:w="2136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>121</w:t>
            </w:r>
          </w:p>
        </w:tc>
        <w:tc>
          <w:tcPr>
            <w:tcW w:w="1984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>124</w:t>
            </w:r>
          </w:p>
        </w:tc>
      </w:tr>
      <w:tr w:rsidR="00FA7A9C" w:rsidRPr="003D344B" w:rsidTr="003D344B">
        <w:trPr>
          <w:trHeight w:val="224"/>
        </w:trPr>
        <w:tc>
          <w:tcPr>
            <w:tcW w:w="610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>9.</w:t>
            </w:r>
          </w:p>
        </w:tc>
        <w:tc>
          <w:tcPr>
            <w:tcW w:w="4025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ind w:left="708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>женщин</w:t>
            </w:r>
          </w:p>
        </w:tc>
        <w:tc>
          <w:tcPr>
            <w:tcW w:w="2136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>22</w:t>
            </w:r>
          </w:p>
        </w:tc>
        <w:tc>
          <w:tcPr>
            <w:tcW w:w="1984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>13</w:t>
            </w:r>
          </w:p>
        </w:tc>
      </w:tr>
      <w:tr w:rsidR="00FA7A9C" w:rsidRPr="003D344B" w:rsidTr="003D344B">
        <w:trPr>
          <w:trHeight w:val="969"/>
        </w:trPr>
        <w:tc>
          <w:tcPr>
            <w:tcW w:w="610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>10.</w:t>
            </w:r>
          </w:p>
        </w:tc>
        <w:tc>
          <w:tcPr>
            <w:tcW w:w="4025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>Смертность населения в трудоспособном возрасте на 1000 трудоспособного населения</w:t>
            </w:r>
          </w:p>
        </w:tc>
        <w:tc>
          <w:tcPr>
            <w:tcW w:w="2136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>7,3</w:t>
            </w:r>
          </w:p>
        </w:tc>
        <w:tc>
          <w:tcPr>
            <w:tcW w:w="1984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>6,9</w:t>
            </w:r>
          </w:p>
        </w:tc>
      </w:tr>
      <w:tr w:rsidR="00FA7A9C" w:rsidRPr="003D344B" w:rsidTr="003D344B">
        <w:trPr>
          <w:trHeight w:val="234"/>
        </w:trPr>
        <w:tc>
          <w:tcPr>
            <w:tcW w:w="610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>11.</w:t>
            </w:r>
          </w:p>
        </w:tc>
        <w:tc>
          <w:tcPr>
            <w:tcW w:w="4025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>Умерло матерей</w:t>
            </w:r>
          </w:p>
        </w:tc>
        <w:tc>
          <w:tcPr>
            <w:tcW w:w="2136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jc w:val="center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>0</w:t>
            </w:r>
          </w:p>
        </w:tc>
        <w:tc>
          <w:tcPr>
            <w:tcW w:w="1984" w:type="dxa"/>
            <w:shd w:val="clear" w:color="auto" w:fill="auto"/>
          </w:tcPr>
          <w:p w:rsidR="00FA7A9C" w:rsidRPr="003D344B" w:rsidRDefault="00FA7A9C" w:rsidP="003D344B">
            <w:pPr>
              <w:spacing w:after="200" w:line="276" w:lineRule="auto"/>
              <w:rPr>
                <w:rFonts w:eastAsiaTheme="minorHAnsi"/>
                <w:sz w:val="12"/>
                <w:szCs w:val="12"/>
                <w:lang w:eastAsia="en-US"/>
              </w:rPr>
            </w:pPr>
            <w:r w:rsidRPr="003D344B">
              <w:rPr>
                <w:rFonts w:eastAsiaTheme="minorHAnsi"/>
                <w:sz w:val="12"/>
                <w:szCs w:val="12"/>
                <w:lang w:eastAsia="en-US"/>
              </w:rPr>
              <w:t>0</w:t>
            </w:r>
          </w:p>
        </w:tc>
      </w:tr>
    </w:tbl>
    <w:p w:rsidR="00FA7A9C" w:rsidRPr="003D344B" w:rsidRDefault="00FA7A9C" w:rsidP="00FA7A9C">
      <w:pPr>
        <w:tabs>
          <w:tab w:val="left" w:pos="570"/>
        </w:tabs>
        <w:spacing w:after="200" w:line="276" w:lineRule="auto"/>
        <w:rPr>
          <w:rFonts w:eastAsiaTheme="minorHAnsi"/>
          <w:sz w:val="12"/>
          <w:szCs w:val="12"/>
          <w:lang w:eastAsia="en-US"/>
        </w:rPr>
      </w:pPr>
    </w:p>
    <w:p w:rsidR="00FA7A9C" w:rsidRPr="003D344B" w:rsidRDefault="00FA7A9C" w:rsidP="00FA7A9C">
      <w:pPr>
        <w:tabs>
          <w:tab w:val="left" w:pos="570"/>
        </w:tabs>
        <w:spacing w:after="200" w:line="276" w:lineRule="auto"/>
        <w:rPr>
          <w:rFonts w:eastAsiaTheme="minorHAnsi"/>
          <w:sz w:val="12"/>
          <w:szCs w:val="12"/>
          <w:lang w:eastAsia="en-US"/>
        </w:rPr>
      </w:pPr>
      <w:r w:rsidRPr="003D344B">
        <w:rPr>
          <w:rFonts w:eastAsiaTheme="minorHAnsi"/>
          <w:sz w:val="12"/>
          <w:szCs w:val="12"/>
          <w:lang w:eastAsia="en-US"/>
        </w:rPr>
        <w:br w:type="textWrapping" w:clear="all"/>
      </w:r>
    </w:p>
    <w:p w:rsidR="00FA7A9C" w:rsidRPr="003D344B" w:rsidRDefault="00FA7A9C" w:rsidP="00FA7A9C">
      <w:pPr>
        <w:ind w:firstLine="709"/>
        <w:jc w:val="both"/>
        <w:rPr>
          <w:color w:val="000000"/>
          <w:sz w:val="12"/>
          <w:szCs w:val="12"/>
        </w:rPr>
      </w:pPr>
      <w:r w:rsidRPr="003D344B">
        <w:rPr>
          <w:color w:val="000000"/>
          <w:sz w:val="12"/>
          <w:szCs w:val="12"/>
        </w:rPr>
        <w:t>Основной причиной сокращения численности населения является естественная убыль населения, т.е. превышение смертности над рождаемостью. За 2024 год умерло  511 человек, естественная убыль населения составила -340 человек,  или  -8,9  на 1 тыс. населения,       что ниже  показателя 2023 года (-10,5 на 1 тыс. населения, естественная убыль -362, 582 умерших).</w:t>
      </w:r>
    </w:p>
    <w:p w:rsidR="00FA7A9C" w:rsidRPr="003D344B" w:rsidRDefault="00FA7A9C" w:rsidP="00FA7A9C">
      <w:pPr>
        <w:ind w:firstLine="709"/>
        <w:rPr>
          <w:color w:val="000000"/>
          <w:sz w:val="12"/>
          <w:szCs w:val="12"/>
        </w:rPr>
      </w:pPr>
      <w:r w:rsidRPr="003D344B">
        <w:rPr>
          <w:b/>
          <w:bCs/>
          <w:i/>
          <w:iCs/>
          <w:color w:val="000000"/>
          <w:sz w:val="12"/>
          <w:szCs w:val="12"/>
        </w:rPr>
        <w:t> </w:t>
      </w:r>
      <w:r w:rsidRPr="003D344B">
        <w:rPr>
          <w:color w:val="000000"/>
          <w:sz w:val="12"/>
          <w:szCs w:val="12"/>
        </w:rPr>
        <w:t>В структуре причин общей смерти в 2024 году 1 место занимают болезни системы кровообращения – 54% (2023г. – 51,8%), 2 место – новообразования – 15 % (2023г. – 16,3% -</w:t>
      </w:r>
      <w:proofErr w:type="gramStart"/>
      <w:r w:rsidRPr="003D344B">
        <w:rPr>
          <w:color w:val="000000"/>
          <w:sz w:val="12"/>
          <w:szCs w:val="12"/>
        </w:rPr>
        <w:t xml:space="preserve"> )</w:t>
      </w:r>
      <w:proofErr w:type="gramEnd"/>
      <w:r w:rsidRPr="003D344B">
        <w:rPr>
          <w:color w:val="000000"/>
          <w:sz w:val="12"/>
          <w:szCs w:val="12"/>
        </w:rPr>
        <w:t xml:space="preserve">,   3 место – смерть  от внешних причин – 9,5 %      (2023 г. – 9,6 %). </w:t>
      </w:r>
    </w:p>
    <w:p w:rsidR="00FA7A9C" w:rsidRPr="003D344B" w:rsidRDefault="00FA7A9C" w:rsidP="00FA7A9C">
      <w:pPr>
        <w:ind w:firstLine="709"/>
        <w:rPr>
          <w:sz w:val="12"/>
          <w:szCs w:val="12"/>
        </w:rPr>
      </w:pPr>
      <w:proofErr w:type="gramStart"/>
      <w:r w:rsidRPr="003D344B">
        <w:rPr>
          <w:color w:val="000000"/>
          <w:sz w:val="12"/>
          <w:szCs w:val="12"/>
        </w:rPr>
        <w:t>Отмечается снижение смертности населения в  трудоспособном возрасте: в 2024 г умерло 137 человек (показатель смертности 6,9 на 1 тысячу населения, в 2023г – 143 человека (показатель 7,3 на 1 тыс. населения).</w:t>
      </w:r>
      <w:proofErr w:type="gramEnd"/>
      <w:r w:rsidRPr="003D344B">
        <w:rPr>
          <w:color w:val="000000"/>
          <w:sz w:val="12"/>
          <w:szCs w:val="12"/>
        </w:rPr>
        <w:t xml:space="preserve"> Среди умерших в трудоспособном возрасте преобладают мужчины – 124 муж/13 же</w:t>
      </w:r>
      <w:proofErr w:type="gramStart"/>
      <w:r w:rsidRPr="003D344B">
        <w:rPr>
          <w:color w:val="000000"/>
          <w:sz w:val="12"/>
          <w:szCs w:val="12"/>
        </w:rPr>
        <w:t>н(</w:t>
      </w:r>
      <w:proofErr w:type="gramEnd"/>
      <w:r w:rsidRPr="003D344B">
        <w:rPr>
          <w:color w:val="000000"/>
          <w:sz w:val="12"/>
          <w:szCs w:val="12"/>
        </w:rPr>
        <w:t xml:space="preserve">в 2023г 121 муж/22 жен). В структуре смертности трудоспособного населения на первое место выходит смерть от болезней системы кровообращения -31,3% (в 2023г- 28,6%), второе место занимает смерть от внешних причин (травмы, отравления) – 27,7% (2023г – 18,8%), на третьем месте – смерть от </w:t>
      </w:r>
      <w:proofErr w:type="spellStart"/>
      <w:r w:rsidRPr="003D344B">
        <w:rPr>
          <w:color w:val="000000"/>
          <w:sz w:val="12"/>
          <w:szCs w:val="12"/>
        </w:rPr>
        <w:t>онкозаболеваний</w:t>
      </w:r>
      <w:proofErr w:type="spellEnd"/>
      <w:r w:rsidRPr="003D344B">
        <w:rPr>
          <w:color w:val="000000"/>
          <w:sz w:val="12"/>
          <w:szCs w:val="12"/>
        </w:rPr>
        <w:t xml:space="preserve"> – 13,8% (в 2023г- 20,2%).</w:t>
      </w:r>
    </w:p>
    <w:p w:rsidR="00FA7A9C" w:rsidRPr="003D344B" w:rsidRDefault="00FA7A9C" w:rsidP="00FA7A9C">
      <w:pPr>
        <w:ind w:firstLine="709"/>
        <w:jc w:val="both"/>
        <w:rPr>
          <w:b/>
          <w:sz w:val="12"/>
          <w:szCs w:val="12"/>
        </w:rPr>
      </w:pPr>
      <w:r w:rsidRPr="003D344B">
        <w:rPr>
          <w:color w:val="000000"/>
          <w:sz w:val="12"/>
          <w:szCs w:val="12"/>
        </w:rPr>
        <w:t xml:space="preserve">Зарегистрирован 1 случай детской смерти в результате действий СВО (попадание </w:t>
      </w:r>
      <w:proofErr w:type="spellStart"/>
      <w:r w:rsidRPr="003D344B">
        <w:rPr>
          <w:color w:val="000000"/>
          <w:sz w:val="12"/>
          <w:szCs w:val="12"/>
        </w:rPr>
        <w:t>БпЛА</w:t>
      </w:r>
      <w:proofErr w:type="spellEnd"/>
      <w:r w:rsidRPr="003D344B">
        <w:rPr>
          <w:color w:val="000000"/>
          <w:sz w:val="12"/>
          <w:szCs w:val="12"/>
        </w:rPr>
        <w:t xml:space="preserve"> в жилой дом).    Младенческой, материнской смертности в 2024 году не было, </w:t>
      </w:r>
      <w:r w:rsidRPr="003D344B">
        <w:rPr>
          <w:b/>
          <w:color w:val="000000"/>
          <w:sz w:val="12"/>
          <w:szCs w:val="12"/>
        </w:rPr>
        <w:t xml:space="preserve"> </w:t>
      </w:r>
      <w:r w:rsidRPr="003D344B">
        <w:rPr>
          <w:color w:val="000000"/>
          <w:sz w:val="12"/>
          <w:szCs w:val="12"/>
        </w:rPr>
        <w:t>также не зарегистрировано смерти от туберкулеза.</w:t>
      </w:r>
    </w:p>
    <w:p w:rsidR="00FA7A9C" w:rsidRPr="003D344B" w:rsidRDefault="00FA7A9C" w:rsidP="00FA7A9C">
      <w:pPr>
        <w:ind w:firstLine="720"/>
        <w:jc w:val="both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Показатель рождаемости</w:t>
      </w:r>
      <w:r w:rsidRPr="003D344B">
        <w:rPr>
          <w:i/>
          <w:iCs/>
          <w:color w:val="000000"/>
          <w:sz w:val="12"/>
          <w:szCs w:val="12"/>
        </w:rPr>
        <w:t> </w:t>
      </w:r>
      <w:r w:rsidRPr="003D344B">
        <w:rPr>
          <w:color w:val="000000"/>
          <w:sz w:val="12"/>
          <w:szCs w:val="12"/>
        </w:rPr>
        <w:t>в округе в 2024 году составил   5,0 на 1000 населения, что ниже показателя за 2023 год(6,3 на 1 тыс. населения), родилось 171 детей, в 2023г -220.</w:t>
      </w:r>
    </w:p>
    <w:p w:rsidR="00FA7A9C" w:rsidRPr="003D344B" w:rsidRDefault="00FA7A9C" w:rsidP="00FA7A9C">
      <w:pPr>
        <w:jc w:val="both"/>
        <w:rPr>
          <w:sz w:val="12"/>
          <w:szCs w:val="12"/>
        </w:rPr>
      </w:pPr>
    </w:p>
    <w:p w:rsidR="00FA7A9C" w:rsidRPr="003D344B" w:rsidRDefault="00FA7A9C" w:rsidP="00FA7A9C">
      <w:pPr>
        <w:jc w:val="both"/>
        <w:rPr>
          <w:sz w:val="12"/>
          <w:szCs w:val="12"/>
        </w:rPr>
      </w:pPr>
    </w:p>
    <w:p w:rsidR="00FA7A9C" w:rsidRPr="003D344B" w:rsidRDefault="00FA7A9C" w:rsidP="00FA7A9C">
      <w:pPr>
        <w:jc w:val="center"/>
        <w:rPr>
          <w:b/>
          <w:sz w:val="12"/>
          <w:szCs w:val="12"/>
          <w:u w:val="single"/>
        </w:rPr>
      </w:pPr>
      <w:r w:rsidRPr="003D344B">
        <w:rPr>
          <w:b/>
          <w:color w:val="000000"/>
          <w:sz w:val="12"/>
          <w:szCs w:val="12"/>
          <w:u w:val="single"/>
        </w:rPr>
        <w:t>Отчет</w:t>
      </w:r>
    </w:p>
    <w:p w:rsidR="00FA7A9C" w:rsidRPr="003D344B" w:rsidRDefault="00FA7A9C" w:rsidP="00FA7A9C">
      <w:pPr>
        <w:jc w:val="center"/>
        <w:rPr>
          <w:b/>
          <w:sz w:val="12"/>
          <w:szCs w:val="12"/>
          <w:u w:val="single"/>
        </w:rPr>
      </w:pPr>
      <w:r w:rsidRPr="003D344B">
        <w:rPr>
          <w:b/>
          <w:color w:val="000000"/>
          <w:sz w:val="12"/>
          <w:szCs w:val="12"/>
          <w:u w:val="single"/>
        </w:rPr>
        <w:t>о работе поликлиники ГБУЗ «Стародубская ЦРБ»</w:t>
      </w:r>
    </w:p>
    <w:p w:rsidR="00FA7A9C" w:rsidRPr="003D344B" w:rsidRDefault="00FA7A9C" w:rsidP="00FA7A9C">
      <w:pPr>
        <w:jc w:val="center"/>
        <w:rPr>
          <w:b/>
          <w:sz w:val="12"/>
          <w:szCs w:val="12"/>
          <w:u w:val="single"/>
        </w:rPr>
      </w:pPr>
      <w:r w:rsidRPr="003D344B">
        <w:rPr>
          <w:b/>
          <w:color w:val="000000"/>
          <w:sz w:val="12"/>
          <w:szCs w:val="12"/>
          <w:u w:val="single"/>
        </w:rPr>
        <w:t>за 2024г</w:t>
      </w:r>
    </w:p>
    <w:p w:rsidR="00FA7A9C" w:rsidRPr="003D344B" w:rsidRDefault="00FA7A9C" w:rsidP="00FA7A9C">
      <w:pPr>
        <w:jc w:val="both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 xml:space="preserve">Численность </w:t>
      </w:r>
      <w:r w:rsidRPr="003D344B">
        <w:rPr>
          <w:b/>
          <w:bCs/>
          <w:color w:val="000000"/>
          <w:sz w:val="12"/>
          <w:szCs w:val="12"/>
          <w:u w:val="single"/>
        </w:rPr>
        <w:t>взрослого</w:t>
      </w:r>
      <w:r w:rsidRPr="003D344B">
        <w:rPr>
          <w:color w:val="000000"/>
          <w:sz w:val="12"/>
          <w:szCs w:val="12"/>
        </w:rPr>
        <w:t xml:space="preserve"> населения, прикреплённого к МО по территориальной Программе государственных гарантий оказания бесплатной медицинской помощи, на 01.01. 2024 года составляет 24178  человек, из них:</w:t>
      </w:r>
    </w:p>
    <w:p w:rsidR="00FA7A9C" w:rsidRPr="003D344B" w:rsidRDefault="00FA7A9C" w:rsidP="00FA7A9C">
      <w:pPr>
        <w:widowControl/>
        <w:numPr>
          <w:ilvl w:val="0"/>
          <w:numId w:val="4"/>
        </w:numPr>
        <w:tabs>
          <w:tab w:val="left" w:pos="0"/>
        </w:tabs>
        <w:spacing w:after="200" w:line="276" w:lineRule="auto"/>
        <w:ind w:left="2149"/>
        <w:jc w:val="both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население трудоспособного возраста - 15721</w:t>
      </w:r>
    </w:p>
    <w:p w:rsidR="00FA7A9C" w:rsidRPr="003D344B" w:rsidRDefault="00FA7A9C" w:rsidP="00FA7A9C">
      <w:pPr>
        <w:widowControl/>
        <w:numPr>
          <w:ilvl w:val="0"/>
          <w:numId w:val="4"/>
        </w:numPr>
        <w:tabs>
          <w:tab w:val="left" w:pos="0"/>
        </w:tabs>
        <w:spacing w:after="200" w:line="276" w:lineRule="auto"/>
        <w:ind w:left="2149"/>
        <w:jc w:val="both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 xml:space="preserve">население старше трудоспособного возраста - 8457                 </w:t>
      </w:r>
    </w:p>
    <w:p w:rsidR="00FA7A9C" w:rsidRPr="003D344B" w:rsidRDefault="00FA7A9C" w:rsidP="00FA7A9C">
      <w:pPr>
        <w:jc w:val="both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 (</w:t>
      </w:r>
      <w:r w:rsidRPr="003D344B">
        <w:rPr>
          <w:color w:val="000000"/>
          <w:sz w:val="12"/>
          <w:szCs w:val="12"/>
          <w:shd w:val="clear" w:color="auto" w:fill="FFFFFF"/>
        </w:rPr>
        <w:t>из них 75 и старше-</w:t>
      </w:r>
      <w:r w:rsidRPr="003D344B">
        <w:rPr>
          <w:color w:val="000000"/>
          <w:sz w:val="12"/>
          <w:szCs w:val="12"/>
        </w:rPr>
        <w:t xml:space="preserve"> 2325)</w:t>
      </w:r>
    </w:p>
    <w:p w:rsidR="00FA7A9C" w:rsidRPr="003D344B" w:rsidRDefault="00FA7A9C" w:rsidP="00FA7A9C">
      <w:pPr>
        <w:spacing w:before="100" w:after="100" w:line="276" w:lineRule="auto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Плановая мощность поликлиники - 150  посещений в смену.</w:t>
      </w:r>
      <w:r w:rsidRPr="003D344B">
        <w:rPr>
          <w:b/>
          <w:bCs/>
          <w:color w:val="000000"/>
          <w:sz w:val="12"/>
          <w:szCs w:val="12"/>
        </w:rPr>
        <w:t xml:space="preserve">                      Профили оказываемой помощи в поликлинике:</w:t>
      </w:r>
    </w:p>
    <w:p w:rsidR="00FA7A9C" w:rsidRPr="003D344B" w:rsidRDefault="00FA7A9C" w:rsidP="00FA7A9C">
      <w:pPr>
        <w:spacing w:before="100" w:after="100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- терапевтический;</w:t>
      </w:r>
    </w:p>
    <w:p w:rsidR="00FA7A9C" w:rsidRPr="003D344B" w:rsidRDefault="00FA7A9C" w:rsidP="00FA7A9C">
      <w:pPr>
        <w:spacing w:before="100" w:after="100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- кардиологический;</w:t>
      </w:r>
    </w:p>
    <w:p w:rsidR="00FA7A9C" w:rsidRPr="003D344B" w:rsidRDefault="00FA7A9C" w:rsidP="00FA7A9C">
      <w:pPr>
        <w:spacing w:before="100" w:after="100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- неврологический;</w:t>
      </w:r>
    </w:p>
    <w:p w:rsidR="00FA7A9C" w:rsidRPr="003D344B" w:rsidRDefault="00FA7A9C" w:rsidP="00FA7A9C">
      <w:pPr>
        <w:spacing w:before="100" w:after="100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- офтальмологический;</w:t>
      </w:r>
    </w:p>
    <w:p w:rsidR="00FA7A9C" w:rsidRPr="003D344B" w:rsidRDefault="00FA7A9C" w:rsidP="00FA7A9C">
      <w:pPr>
        <w:spacing w:before="100" w:after="100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- оториноларингологический;</w:t>
      </w:r>
    </w:p>
    <w:p w:rsidR="00FA7A9C" w:rsidRPr="003D344B" w:rsidRDefault="00FA7A9C" w:rsidP="00FA7A9C">
      <w:pPr>
        <w:spacing w:before="100" w:after="100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- эндокринологический;</w:t>
      </w:r>
    </w:p>
    <w:p w:rsidR="00FA7A9C" w:rsidRPr="003D344B" w:rsidRDefault="00FA7A9C" w:rsidP="00FA7A9C">
      <w:pPr>
        <w:spacing w:before="100" w:after="100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lastRenderedPageBreak/>
        <w:t>- хирургический;</w:t>
      </w:r>
    </w:p>
    <w:p w:rsidR="00FA7A9C" w:rsidRPr="003D344B" w:rsidRDefault="00FA7A9C" w:rsidP="00FA7A9C">
      <w:pPr>
        <w:spacing w:before="100" w:after="100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- онкологический;</w:t>
      </w:r>
    </w:p>
    <w:p w:rsidR="00FA7A9C" w:rsidRPr="003D344B" w:rsidRDefault="00FA7A9C" w:rsidP="00FA7A9C">
      <w:pPr>
        <w:spacing w:before="100" w:after="100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- дерматовенерологический;</w:t>
      </w:r>
    </w:p>
    <w:p w:rsidR="00FA7A9C" w:rsidRPr="003D344B" w:rsidRDefault="00FA7A9C" w:rsidP="00FA7A9C">
      <w:pPr>
        <w:spacing w:before="100" w:after="100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- наркологический;</w:t>
      </w:r>
    </w:p>
    <w:p w:rsidR="00FA7A9C" w:rsidRPr="003D344B" w:rsidRDefault="00FA7A9C" w:rsidP="00FA7A9C">
      <w:pPr>
        <w:spacing w:before="100" w:after="100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- психиатрический;</w:t>
      </w:r>
    </w:p>
    <w:p w:rsidR="00FA7A9C" w:rsidRPr="003D344B" w:rsidRDefault="00FA7A9C" w:rsidP="00FA7A9C">
      <w:pPr>
        <w:spacing w:before="100" w:after="100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- функциональная диагностика;</w:t>
      </w:r>
    </w:p>
    <w:p w:rsidR="00FA7A9C" w:rsidRPr="003D344B" w:rsidRDefault="00FA7A9C" w:rsidP="00FA7A9C">
      <w:pPr>
        <w:spacing w:before="100" w:after="100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- лучевая диагностика;</w:t>
      </w:r>
    </w:p>
    <w:p w:rsidR="00FA7A9C" w:rsidRPr="003D344B" w:rsidRDefault="00FA7A9C" w:rsidP="00FA7A9C">
      <w:pPr>
        <w:spacing w:before="100" w:after="100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- медицинская профилактика;</w:t>
      </w:r>
    </w:p>
    <w:p w:rsidR="00FA7A9C" w:rsidRPr="003D344B" w:rsidRDefault="00FA7A9C" w:rsidP="00FA7A9C">
      <w:pPr>
        <w:spacing w:before="100" w:after="100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- ультразвуковая диагностика.</w:t>
      </w:r>
    </w:p>
    <w:p w:rsidR="00FA7A9C" w:rsidRPr="003D344B" w:rsidRDefault="00FA7A9C" w:rsidP="00FA7A9C">
      <w:pPr>
        <w:tabs>
          <w:tab w:val="left" w:pos="0"/>
        </w:tabs>
        <w:jc w:val="both"/>
        <w:rPr>
          <w:sz w:val="12"/>
          <w:szCs w:val="12"/>
        </w:rPr>
      </w:pPr>
    </w:p>
    <w:p w:rsidR="00FA7A9C" w:rsidRPr="003D344B" w:rsidRDefault="00FA7A9C" w:rsidP="00FA7A9C">
      <w:pPr>
        <w:tabs>
          <w:tab w:val="left" w:pos="0"/>
        </w:tabs>
        <w:jc w:val="both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В округе 16 врачебных терапевтических участков, из них 6 участков ОВОП, укомплектовано врачами 8 врачебных терапевтических участков. В связи с отсутствием заведующих в терапевтических отделениях 2 врача замещают эти должности.</w:t>
      </w:r>
      <w:r w:rsidRPr="003D344B">
        <w:rPr>
          <w:sz w:val="12"/>
          <w:szCs w:val="12"/>
        </w:rPr>
        <w:t xml:space="preserve"> </w:t>
      </w:r>
      <w:r w:rsidRPr="003D344B">
        <w:rPr>
          <w:bCs/>
          <w:color w:val="000000" w:themeColor="text1"/>
          <w:sz w:val="12"/>
          <w:szCs w:val="12"/>
        </w:rPr>
        <w:t>Среднее количество населения на 1 участке:</w:t>
      </w:r>
    </w:p>
    <w:p w:rsidR="00FA7A9C" w:rsidRPr="003D344B" w:rsidRDefault="00FA7A9C" w:rsidP="00FA7A9C">
      <w:pPr>
        <w:jc w:val="both"/>
        <w:rPr>
          <w:color w:val="000000" w:themeColor="text1"/>
          <w:sz w:val="12"/>
          <w:szCs w:val="12"/>
        </w:rPr>
      </w:pPr>
      <w:r w:rsidRPr="003D344B">
        <w:rPr>
          <w:color w:val="000000" w:themeColor="text1"/>
          <w:sz w:val="12"/>
          <w:szCs w:val="12"/>
        </w:rPr>
        <w:t xml:space="preserve">- терапевтическом   -  1707,  </w:t>
      </w:r>
    </w:p>
    <w:p w:rsidR="00FA7A9C" w:rsidRPr="003D344B" w:rsidRDefault="00FA7A9C" w:rsidP="00FA7A9C">
      <w:pPr>
        <w:jc w:val="both"/>
        <w:rPr>
          <w:color w:val="000000" w:themeColor="text1"/>
          <w:sz w:val="12"/>
          <w:szCs w:val="12"/>
        </w:rPr>
      </w:pPr>
      <w:r w:rsidRPr="003D344B">
        <w:rPr>
          <w:color w:val="000000" w:themeColor="text1"/>
          <w:sz w:val="12"/>
          <w:szCs w:val="12"/>
        </w:rPr>
        <w:t>- врача «общей практики» (семейного врача)  - 1211.</w:t>
      </w:r>
    </w:p>
    <w:p w:rsidR="00FA7A9C" w:rsidRPr="003D344B" w:rsidRDefault="00FA7A9C" w:rsidP="00FA7A9C">
      <w:pPr>
        <w:spacing w:after="200" w:line="276" w:lineRule="auto"/>
        <w:rPr>
          <w:rFonts w:eastAsiaTheme="minorHAnsi"/>
          <w:sz w:val="12"/>
          <w:szCs w:val="12"/>
          <w:lang w:eastAsia="en-US"/>
        </w:rPr>
      </w:pPr>
      <w:r w:rsidRPr="003D344B">
        <w:rPr>
          <w:rFonts w:eastAsiaTheme="minorHAnsi"/>
          <w:sz w:val="12"/>
          <w:szCs w:val="12"/>
          <w:lang w:eastAsia="en-US"/>
        </w:rPr>
        <w:t>За 2024 год выполнено амбулаторных посещений – 198 361, из них на дому 1 676 (за 2023 год 198 890, из них на дому 1 654).</w:t>
      </w:r>
    </w:p>
    <w:p w:rsidR="00FA7A9C" w:rsidRPr="003D344B" w:rsidRDefault="00FA7A9C" w:rsidP="00FA7A9C">
      <w:pPr>
        <w:spacing w:after="200" w:line="276" w:lineRule="auto"/>
        <w:rPr>
          <w:rFonts w:eastAsiaTheme="minorHAnsi"/>
          <w:sz w:val="12"/>
          <w:szCs w:val="12"/>
          <w:lang w:eastAsia="en-US"/>
        </w:rPr>
      </w:pPr>
      <w:r w:rsidRPr="003D344B">
        <w:rPr>
          <w:rFonts w:eastAsiaTheme="minorHAnsi"/>
          <w:sz w:val="12"/>
          <w:szCs w:val="12"/>
          <w:lang w:eastAsia="en-US"/>
        </w:rPr>
        <w:t>Оказано неотложной помощи в амбулаторно-поликлинических учреждениях за 2024 год 11418 (за 2023 год – 12 723).</w:t>
      </w:r>
    </w:p>
    <w:p w:rsidR="00FA7A9C" w:rsidRPr="003D344B" w:rsidRDefault="00FA7A9C" w:rsidP="00FA7A9C">
      <w:pPr>
        <w:spacing w:after="200" w:line="276" w:lineRule="auto"/>
        <w:rPr>
          <w:rFonts w:eastAsiaTheme="minorHAnsi"/>
          <w:sz w:val="12"/>
          <w:szCs w:val="12"/>
          <w:lang w:eastAsia="en-US"/>
        </w:rPr>
      </w:pPr>
      <w:r w:rsidRPr="003D344B">
        <w:rPr>
          <w:rFonts w:eastAsiaTheme="minorHAnsi"/>
          <w:sz w:val="12"/>
          <w:szCs w:val="12"/>
          <w:lang w:eastAsia="en-US"/>
        </w:rPr>
        <w:t>Выполнение плана по амбулаторно-поликлинической помощи составило – 94,5%.</w:t>
      </w:r>
    </w:p>
    <w:p w:rsidR="00FA7A9C" w:rsidRPr="003D344B" w:rsidRDefault="00FA7A9C" w:rsidP="00FA7A9C">
      <w:pPr>
        <w:spacing w:after="200" w:line="276" w:lineRule="auto"/>
        <w:rPr>
          <w:b/>
          <w:color w:val="000000"/>
          <w:sz w:val="12"/>
          <w:szCs w:val="12"/>
        </w:rPr>
      </w:pPr>
      <w:r w:rsidRPr="003D344B">
        <w:rPr>
          <w:b/>
          <w:sz w:val="12"/>
          <w:szCs w:val="12"/>
        </w:rPr>
        <w:t>Итоги диспансеризации и профилактических осмотров.</w:t>
      </w:r>
      <w:r w:rsidRPr="003D344B">
        <w:rPr>
          <w:b/>
          <w:color w:val="000000"/>
          <w:sz w:val="12"/>
          <w:szCs w:val="12"/>
        </w:rPr>
        <w:t xml:space="preserve"> </w:t>
      </w:r>
    </w:p>
    <w:p w:rsidR="00FA7A9C" w:rsidRPr="003D344B" w:rsidRDefault="00FA7A9C" w:rsidP="00FA7A9C">
      <w:pPr>
        <w:spacing w:after="200" w:line="360" w:lineRule="auto"/>
        <w:ind w:left="140" w:right="-2" w:firstLine="580"/>
        <w:jc w:val="both"/>
        <w:rPr>
          <w:color w:val="000000"/>
          <w:sz w:val="12"/>
          <w:szCs w:val="12"/>
          <w:lang w:eastAsia="x-none"/>
        </w:rPr>
      </w:pPr>
      <w:r w:rsidRPr="003D344B">
        <w:rPr>
          <w:color w:val="000000"/>
          <w:sz w:val="12"/>
          <w:szCs w:val="12"/>
          <w:lang w:val="x-none" w:eastAsia="x-none"/>
        </w:rPr>
        <w:t xml:space="preserve"> </w:t>
      </w:r>
      <w:r w:rsidRPr="003D344B">
        <w:rPr>
          <w:color w:val="000000"/>
          <w:sz w:val="12"/>
          <w:szCs w:val="12"/>
          <w:lang w:eastAsia="x-none"/>
        </w:rPr>
        <w:t>П</w:t>
      </w:r>
      <w:r w:rsidRPr="003D344B">
        <w:rPr>
          <w:color w:val="000000"/>
          <w:sz w:val="12"/>
          <w:szCs w:val="12"/>
          <w:lang w:val="x-none" w:eastAsia="x-none"/>
        </w:rPr>
        <w:t>лан диспансеризации на 20</w:t>
      </w:r>
      <w:r w:rsidRPr="003D344B">
        <w:rPr>
          <w:color w:val="000000"/>
          <w:sz w:val="12"/>
          <w:szCs w:val="12"/>
          <w:lang w:eastAsia="x-none"/>
        </w:rPr>
        <w:t>24</w:t>
      </w:r>
      <w:r w:rsidRPr="003D344B">
        <w:rPr>
          <w:color w:val="000000"/>
          <w:sz w:val="12"/>
          <w:szCs w:val="12"/>
          <w:lang w:val="x-none" w:eastAsia="x-none"/>
        </w:rPr>
        <w:t xml:space="preserve"> год составлял </w:t>
      </w:r>
      <w:r w:rsidRPr="003D344B">
        <w:rPr>
          <w:color w:val="000000"/>
          <w:sz w:val="12"/>
          <w:szCs w:val="12"/>
          <w:lang w:eastAsia="x-none"/>
        </w:rPr>
        <w:t>11404</w:t>
      </w:r>
      <w:r w:rsidRPr="003D344B">
        <w:rPr>
          <w:color w:val="000000"/>
          <w:sz w:val="12"/>
          <w:szCs w:val="12"/>
          <w:lang w:val="x-none" w:eastAsia="x-none"/>
        </w:rPr>
        <w:t>человек</w:t>
      </w:r>
      <w:r w:rsidRPr="003D344B">
        <w:rPr>
          <w:color w:val="000000"/>
          <w:sz w:val="12"/>
          <w:szCs w:val="12"/>
          <w:lang w:eastAsia="x-none"/>
        </w:rPr>
        <w:t>а,</w:t>
      </w:r>
      <w:r w:rsidRPr="003D344B">
        <w:rPr>
          <w:color w:val="000000"/>
          <w:sz w:val="12"/>
          <w:szCs w:val="12"/>
          <w:lang w:val="x-none" w:eastAsia="x-none"/>
        </w:rPr>
        <w:t xml:space="preserve"> </w:t>
      </w:r>
      <w:r w:rsidRPr="003D344B">
        <w:rPr>
          <w:color w:val="000000"/>
          <w:sz w:val="12"/>
          <w:szCs w:val="12"/>
          <w:lang w:eastAsia="x-none"/>
        </w:rPr>
        <w:t xml:space="preserve">осмотрено 8944 человек (78,4% от годового плана). </w:t>
      </w:r>
    </w:p>
    <w:p w:rsidR="00FA7A9C" w:rsidRPr="003D344B" w:rsidRDefault="00FA7A9C" w:rsidP="00FA7A9C">
      <w:pPr>
        <w:spacing w:line="360" w:lineRule="auto"/>
        <w:ind w:left="140" w:right="-2"/>
        <w:jc w:val="both"/>
        <w:rPr>
          <w:color w:val="000000"/>
          <w:sz w:val="12"/>
          <w:szCs w:val="12"/>
          <w:lang w:eastAsia="x-none"/>
        </w:rPr>
      </w:pPr>
      <w:r w:rsidRPr="003D344B">
        <w:rPr>
          <w:color w:val="000000"/>
          <w:sz w:val="12"/>
          <w:szCs w:val="12"/>
          <w:lang w:eastAsia="x-none"/>
        </w:rPr>
        <w:t>План  по профилактическим осмотрам 4743 чел., осмотрено 4072 человек (85,3%).</w:t>
      </w:r>
    </w:p>
    <w:p w:rsidR="00FA7A9C" w:rsidRPr="003D344B" w:rsidRDefault="00FA7A9C" w:rsidP="00FA7A9C">
      <w:pPr>
        <w:spacing w:line="360" w:lineRule="auto"/>
        <w:ind w:right="-2"/>
        <w:jc w:val="both"/>
        <w:rPr>
          <w:rFonts w:eastAsia="Calibri"/>
          <w:sz w:val="12"/>
          <w:szCs w:val="12"/>
          <w:lang w:eastAsia="en-US"/>
        </w:rPr>
      </w:pPr>
      <w:r w:rsidRPr="003D344B">
        <w:rPr>
          <w:color w:val="000000"/>
          <w:sz w:val="12"/>
          <w:szCs w:val="12"/>
          <w:lang w:eastAsia="x-none"/>
        </w:rPr>
        <w:t xml:space="preserve">  План по углубленной диспансеризации 495чел., осмотрено 29человек (46,2%),</w:t>
      </w:r>
      <w:r w:rsidRPr="003D344B">
        <w:rPr>
          <w:rFonts w:ascii="Calibri" w:eastAsia="Calibri" w:hAnsi="Calibri"/>
          <w:sz w:val="12"/>
          <w:szCs w:val="12"/>
          <w:lang w:eastAsia="en-US"/>
        </w:rPr>
        <w:t xml:space="preserve">. В рамках </w:t>
      </w:r>
      <w:r w:rsidRPr="003D344B">
        <w:rPr>
          <w:rFonts w:eastAsiaTheme="minorHAnsi"/>
          <w:bCs/>
          <w:color w:val="000000"/>
          <w:sz w:val="12"/>
          <w:szCs w:val="12"/>
          <w:lang w:eastAsia="en-US"/>
        </w:rPr>
        <w:t>диспансеризации взрослого населения репродуктивного возраста по оценке репродуктивного здоровья осмотрено 843  (41,7%) женщины и 751 мужчина (53,4%).</w:t>
      </w:r>
    </w:p>
    <w:p w:rsidR="00FA7A9C" w:rsidRPr="003D344B" w:rsidRDefault="00FA7A9C" w:rsidP="00FA7A9C">
      <w:pPr>
        <w:spacing w:after="200" w:line="276" w:lineRule="auto"/>
        <w:rPr>
          <w:rFonts w:eastAsia="Calibri"/>
          <w:sz w:val="12"/>
          <w:szCs w:val="12"/>
          <w:lang w:eastAsia="en-US"/>
        </w:rPr>
      </w:pPr>
      <w:r w:rsidRPr="003D344B">
        <w:rPr>
          <w:rFonts w:ascii="Calibri" w:eastAsia="Calibri" w:hAnsi="Calibri"/>
          <w:sz w:val="12"/>
          <w:szCs w:val="12"/>
          <w:lang w:eastAsia="en-US"/>
        </w:rPr>
        <w:t xml:space="preserve">   </w:t>
      </w:r>
      <w:r w:rsidRPr="003D344B">
        <w:rPr>
          <w:rFonts w:eastAsia="Calibri"/>
          <w:sz w:val="12"/>
          <w:szCs w:val="12"/>
          <w:lang w:eastAsia="en-US"/>
        </w:rPr>
        <w:t xml:space="preserve">Всего за 2023 год при </w:t>
      </w:r>
      <w:r w:rsidRPr="003D344B">
        <w:rPr>
          <w:sz w:val="12"/>
          <w:szCs w:val="12"/>
        </w:rPr>
        <w:t>диспансеризации и профилактических осмотров</w:t>
      </w:r>
      <w:r w:rsidRPr="003D344B">
        <w:rPr>
          <w:color w:val="000000"/>
          <w:sz w:val="12"/>
          <w:szCs w:val="12"/>
        </w:rPr>
        <w:t xml:space="preserve"> </w:t>
      </w:r>
      <w:r w:rsidRPr="003D344B">
        <w:rPr>
          <w:rFonts w:eastAsia="Calibri"/>
          <w:sz w:val="12"/>
          <w:szCs w:val="12"/>
          <w:lang w:eastAsia="en-US"/>
        </w:rPr>
        <w:t>впервые выявлено:</w:t>
      </w:r>
    </w:p>
    <w:p w:rsidR="00FA7A9C" w:rsidRPr="003D344B" w:rsidRDefault="00FA7A9C" w:rsidP="00FA7A9C">
      <w:pPr>
        <w:spacing w:after="200" w:line="276" w:lineRule="auto"/>
        <w:rPr>
          <w:color w:val="000000"/>
          <w:sz w:val="12"/>
          <w:szCs w:val="12"/>
        </w:rPr>
      </w:pPr>
      <w:r w:rsidRPr="003D344B">
        <w:rPr>
          <w:rFonts w:eastAsia="Calibri"/>
          <w:sz w:val="12"/>
          <w:szCs w:val="12"/>
          <w:lang w:eastAsia="en-US"/>
        </w:rPr>
        <w:t>- 7478  случаев заболеваний системы кровообращения, из них 5132  у лиц старше трудоспособного возраста;</w:t>
      </w:r>
    </w:p>
    <w:p w:rsidR="00FA7A9C" w:rsidRPr="003D344B" w:rsidRDefault="00FA7A9C" w:rsidP="00FA7A9C">
      <w:pPr>
        <w:spacing w:before="100" w:beforeAutospacing="1" w:after="100" w:afterAutospacing="1"/>
        <w:rPr>
          <w:sz w:val="12"/>
          <w:szCs w:val="12"/>
        </w:rPr>
      </w:pPr>
      <w:r w:rsidRPr="003D344B">
        <w:rPr>
          <w:sz w:val="12"/>
          <w:szCs w:val="12"/>
        </w:rPr>
        <w:t xml:space="preserve">- 7 случаев злокачественных заболеваний, из них 6 у лиц старше трудоспособного возраста, </w:t>
      </w:r>
    </w:p>
    <w:p w:rsidR="00FA7A9C" w:rsidRPr="003D344B" w:rsidRDefault="00FA7A9C" w:rsidP="00FA7A9C">
      <w:pPr>
        <w:spacing w:before="100" w:beforeAutospacing="1" w:after="100" w:afterAutospacing="1"/>
        <w:rPr>
          <w:sz w:val="12"/>
          <w:szCs w:val="12"/>
        </w:rPr>
      </w:pPr>
      <w:r w:rsidRPr="003D344B">
        <w:rPr>
          <w:sz w:val="12"/>
          <w:szCs w:val="12"/>
        </w:rPr>
        <w:t>- 105 заболеваний органов дыхания,</w:t>
      </w:r>
    </w:p>
    <w:p w:rsidR="00FA7A9C" w:rsidRPr="003D344B" w:rsidRDefault="00FA7A9C" w:rsidP="00FA7A9C">
      <w:pPr>
        <w:spacing w:before="100" w:beforeAutospacing="1" w:after="100" w:afterAutospacing="1"/>
        <w:rPr>
          <w:sz w:val="12"/>
          <w:szCs w:val="12"/>
        </w:rPr>
      </w:pPr>
      <w:r w:rsidRPr="003D344B">
        <w:rPr>
          <w:sz w:val="12"/>
          <w:szCs w:val="12"/>
        </w:rPr>
        <w:t>- 130 болезней системы пищеварения,</w:t>
      </w:r>
    </w:p>
    <w:p w:rsidR="00FA7A9C" w:rsidRPr="003D344B" w:rsidRDefault="00FA7A9C" w:rsidP="00FA7A9C">
      <w:pPr>
        <w:spacing w:before="100" w:beforeAutospacing="1" w:after="100" w:afterAutospacing="1"/>
        <w:rPr>
          <w:sz w:val="12"/>
          <w:szCs w:val="12"/>
        </w:rPr>
      </w:pPr>
      <w:r w:rsidRPr="003D344B">
        <w:rPr>
          <w:sz w:val="12"/>
          <w:szCs w:val="12"/>
        </w:rPr>
        <w:t>-39 случаев сахарного диабета.</w:t>
      </w:r>
    </w:p>
    <w:p w:rsidR="00FA7A9C" w:rsidRPr="003D344B" w:rsidRDefault="00FA7A9C" w:rsidP="00FA7A9C">
      <w:pPr>
        <w:spacing w:before="100" w:beforeAutospacing="1" w:after="100" w:afterAutospacing="1"/>
        <w:rPr>
          <w:sz w:val="12"/>
          <w:szCs w:val="12"/>
        </w:rPr>
      </w:pPr>
      <w:r w:rsidRPr="003D344B">
        <w:rPr>
          <w:sz w:val="12"/>
          <w:szCs w:val="12"/>
        </w:rPr>
        <w:t>Пациенты, у которых выявлены заболевания,  взяты на диспансерный учет, им назначено необходимое лечение.</w:t>
      </w:r>
    </w:p>
    <w:p w:rsidR="00FA7A9C" w:rsidRPr="003D344B" w:rsidRDefault="00FA7A9C" w:rsidP="00FA7A9C">
      <w:pPr>
        <w:spacing w:line="518" w:lineRule="exact"/>
        <w:ind w:left="140"/>
        <w:jc w:val="both"/>
        <w:rPr>
          <w:color w:val="000000"/>
          <w:sz w:val="12"/>
          <w:szCs w:val="12"/>
          <w:lang w:eastAsia="x-none"/>
        </w:rPr>
      </w:pPr>
      <w:r w:rsidRPr="003D344B">
        <w:rPr>
          <w:b/>
          <w:color w:val="000000"/>
          <w:sz w:val="12"/>
          <w:szCs w:val="12"/>
          <w:lang w:val="x-none" w:eastAsia="x-none"/>
        </w:rPr>
        <w:t xml:space="preserve"> </w:t>
      </w:r>
      <w:r w:rsidRPr="003D344B">
        <w:rPr>
          <w:color w:val="000000"/>
          <w:sz w:val="12"/>
          <w:szCs w:val="12"/>
          <w:lang w:eastAsia="x-none"/>
        </w:rPr>
        <w:t xml:space="preserve">По результатам диспансеризации и </w:t>
      </w:r>
      <w:r w:rsidRPr="003D344B">
        <w:rPr>
          <w:color w:val="000000"/>
          <w:sz w:val="12"/>
          <w:szCs w:val="12"/>
          <w:lang w:val="x-none"/>
        </w:rPr>
        <w:t>профилактических осмотров</w:t>
      </w:r>
      <w:r w:rsidRPr="003D344B">
        <w:rPr>
          <w:color w:val="000000"/>
          <w:sz w:val="12"/>
          <w:szCs w:val="12"/>
          <w:lang w:eastAsia="x-none"/>
        </w:rPr>
        <w:t xml:space="preserve"> направлено для  получения высокотехнологичной медицинской помощи в специализированные мед</w:t>
      </w:r>
      <w:proofErr w:type="gramStart"/>
      <w:r w:rsidRPr="003D344B">
        <w:rPr>
          <w:color w:val="000000"/>
          <w:sz w:val="12"/>
          <w:szCs w:val="12"/>
          <w:lang w:eastAsia="x-none"/>
        </w:rPr>
        <w:t>.</w:t>
      </w:r>
      <w:proofErr w:type="gramEnd"/>
      <w:r w:rsidRPr="003D344B">
        <w:rPr>
          <w:color w:val="000000"/>
          <w:sz w:val="12"/>
          <w:szCs w:val="12"/>
          <w:lang w:eastAsia="x-none"/>
        </w:rPr>
        <w:t xml:space="preserve"> </w:t>
      </w:r>
      <w:proofErr w:type="gramStart"/>
      <w:r w:rsidRPr="003D344B">
        <w:rPr>
          <w:color w:val="000000"/>
          <w:sz w:val="12"/>
          <w:szCs w:val="12"/>
          <w:lang w:eastAsia="x-none"/>
        </w:rPr>
        <w:t>у</w:t>
      </w:r>
      <w:proofErr w:type="gramEnd"/>
      <w:r w:rsidRPr="003D344B">
        <w:rPr>
          <w:color w:val="000000"/>
          <w:sz w:val="12"/>
          <w:szCs w:val="12"/>
          <w:lang w:eastAsia="x-none"/>
        </w:rPr>
        <w:t>чреждения -</w:t>
      </w:r>
      <w:r w:rsidRPr="003D344B">
        <w:rPr>
          <w:color w:val="000000"/>
          <w:sz w:val="12"/>
          <w:szCs w:val="12"/>
          <w:lang w:val="x-none" w:eastAsia="x-none"/>
        </w:rPr>
        <w:t xml:space="preserve"> </w:t>
      </w:r>
      <w:r w:rsidRPr="003D344B">
        <w:rPr>
          <w:color w:val="000000"/>
          <w:sz w:val="12"/>
          <w:szCs w:val="12"/>
          <w:lang w:eastAsia="x-none"/>
        </w:rPr>
        <w:t xml:space="preserve">115 </w:t>
      </w:r>
      <w:r w:rsidRPr="003D344B">
        <w:rPr>
          <w:color w:val="000000"/>
          <w:sz w:val="12"/>
          <w:szCs w:val="12"/>
          <w:lang w:val="x-none" w:eastAsia="x-none"/>
        </w:rPr>
        <w:t>чел</w:t>
      </w:r>
      <w:r w:rsidRPr="003D344B">
        <w:rPr>
          <w:color w:val="000000"/>
          <w:sz w:val="12"/>
          <w:szCs w:val="12"/>
          <w:lang w:eastAsia="x-none"/>
        </w:rPr>
        <w:t>овек</w:t>
      </w:r>
      <w:r w:rsidRPr="003D344B">
        <w:rPr>
          <w:color w:val="000000"/>
          <w:sz w:val="12"/>
          <w:szCs w:val="12"/>
          <w:lang w:val="x-none" w:eastAsia="x-none"/>
        </w:rPr>
        <w:t>.</w:t>
      </w:r>
    </w:p>
    <w:p w:rsidR="00FA7A9C" w:rsidRPr="003D344B" w:rsidRDefault="00FA7A9C" w:rsidP="00FA7A9C">
      <w:pPr>
        <w:spacing w:before="100" w:beforeAutospacing="1" w:after="100" w:afterAutospacing="1"/>
        <w:rPr>
          <w:b/>
          <w:sz w:val="12"/>
          <w:szCs w:val="12"/>
          <w:u w:val="single"/>
        </w:rPr>
      </w:pPr>
      <w:r w:rsidRPr="003D344B">
        <w:rPr>
          <w:b/>
          <w:sz w:val="12"/>
          <w:szCs w:val="12"/>
          <w:u w:val="single"/>
        </w:rPr>
        <w:t>Медицинское обеспечение инвалидов и участников ВОВ:</w:t>
      </w:r>
    </w:p>
    <w:p w:rsidR="00FA7A9C" w:rsidRPr="003D344B" w:rsidRDefault="00FA7A9C" w:rsidP="00FA7A9C">
      <w:pPr>
        <w:spacing w:before="100" w:beforeAutospacing="1" w:after="100" w:afterAutospacing="1"/>
        <w:rPr>
          <w:sz w:val="12"/>
          <w:szCs w:val="12"/>
        </w:rPr>
      </w:pPr>
      <w:r w:rsidRPr="003D344B">
        <w:rPr>
          <w:sz w:val="12"/>
          <w:szCs w:val="12"/>
        </w:rPr>
        <w:t>- на начало 2024 года состояло под диспансерным наблюдением: УОВ -1, узников лагерей – 5, жителей блокадного Ленинграда -1,  вдов участников  ВОВ – 35, тружеников тыла – 179.</w:t>
      </w:r>
    </w:p>
    <w:p w:rsidR="00FA7A9C" w:rsidRPr="003D344B" w:rsidRDefault="00FA7A9C" w:rsidP="00FA7A9C">
      <w:pPr>
        <w:spacing w:before="100" w:beforeAutospacing="1" w:after="100" w:afterAutospacing="1"/>
        <w:rPr>
          <w:sz w:val="12"/>
          <w:szCs w:val="12"/>
        </w:rPr>
      </w:pPr>
      <w:r w:rsidRPr="003D344B">
        <w:rPr>
          <w:i/>
          <w:sz w:val="12"/>
          <w:szCs w:val="12"/>
        </w:rPr>
        <w:t xml:space="preserve">- </w:t>
      </w:r>
      <w:r w:rsidRPr="003D344B">
        <w:rPr>
          <w:sz w:val="12"/>
          <w:szCs w:val="12"/>
        </w:rPr>
        <w:t>снято с диспансерного наблюдения   в связи со смертью: узников лагерей – 1, вдов участников ВОВ – 14, тружеников тыла -28.</w:t>
      </w:r>
    </w:p>
    <w:p w:rsidR="00FA7A9C" w:rsidRPr="003D344B" w:rsidRDefault="00FA7A9C" w:rsidP="00FA7A9C">
      <w:pPr>
        <w:spacing w:before="100" w:beforeAutospacing="1" w:after="100" w:afterAutospacing="1"/>
        <w:rPr>
          <w:sz w:val="12"/>
          <w:szCs w:val="12"/>
        </w:rPr>
      </w:pPr>
      <w:r w:rsidRPr="003D344B">
        <w:rPr>
          <w:sz w:val="12"/>
          <w:szCs w:val="12"/>
        </w:rPr>
        <w:t>Комплексными медицинскими осмотрами было охвачено 100 % ветеранов, стационарное лечение получили 100 % ветеранов,  нуждавшихся в стационарном лечении.</w:t>
      </w:r>
    </w:p>
    <w:p w:rsidR="00FA7A9C" w:rsidRPr="003D344B" w:rsidRDefault="00FA7A9C" w:rsidP="00FA7A9C">
      <w:pPr>
        <w:tabs>
          <w:tab w:val="left" w:pos="1228"/>
        </w:tabs>
        <w:spacing w:after="200" w:line="276" w:lineRule="auto"/>
        <w:rPr>
          <w:rFonts w:eastAsiaTheme="minorHAnsi"/>
          <w:b/>
          <w:sz w:val="12"/>
          <w:szCs w:val="12"/>
          <w:u w:val="single"/>
          <w:lang w:eastAsia="en-US"/>
        </w:rPr>
      </w:pPr>
      <w:r w:rsidRPr="003D344B">
        <w:rPr>
          <w:rFonts w:eastAsiaTheme="minorHAnsi"/>
          <w:b/>
          <w:sz w:val="12"/>
          <w:szCs w:val="12"/>
          <w:u w:val="single"/>
          <w:lang w:eastAsia="en-US"/>
        </w:rPr>
        <w:t>Стационарная медицинская помощь</w:t>
      </w:r>
    </w:p>
    <w:p w:rsidR="00FA7A9C" w:rsidRPr="003D344B" w:rsidRDefault="00FA7A9C" w:rsidP="00FA7A9C">
      <w:pPr>
        <w:tabs>
          <w:tab w:val="left" w:pos="1228"/>
        </w:tabs>
        <w:spacing w:after="200" w:line="276" w:lineRule="auto"/>
        <w:rPr>
          <w:rFonts w:eastAsiaTheme="minorHAnsi"/>
          <w:sz w:val="12"/>
          <w:szCs w:val="12"/>
          <w:lang w:eastAsia="en-US"/>
        </w:rPr>
      </w:pPr>
      <w:r w:rsidRPr="003D344B">
        <w:rPr>
          <w:rFonts w:eastAsiaTheme="minorHAnsi"/>
          <w:sz w:val="12"/>
          <w:szCs w:val="12"/>
          <w:lang w:eastAsia="en-US"/>
        </w:rPr>
        <w:t xml:space="preserve">В условиях стационара пролечено 3190 человек(2023год -3399 человек), проведено больными 28538 </w:t>
      </w:r>
      <w:proofErr w:type="gramStart"/>
      <w:r w:rsidRPr="003D344B">
        <w:rPr>
          <w:rFonts w:eastAsiaTheme="minorHAnsi"/>
          <w:sz w:val="12"/>
          <w:szCs w:val="12"/>
          <w:lang w:eastAsia="en-US"/>
        </w:rPr>
        <w:t>к</w:t>
      </w:r>
      <w:proofErr w:type="gramEnd"/>
      <w:r w:rsidRPr="003D344B">
        <w:rPr>
          <w:rFonts w:eastAsiaTheme="minorHAnsi"/>
          <w:sz w:val="12"/>
          <w:szCs w:val="12"/>
          <w:lang w:eastAsia="en-US"/>
        </w:rPr>
        <w:t>/дней (2023год-29364 к/</w:t>
      </w:r>
      <w:proofErr w:type="spellStart"/>
      <w:r w:rsidRPr="003D344B">
        <w:rPr>
          <w:rFonts w:eastAsiaTheme="minorHAnsi"/>
          <w:sz w:val="12"/>
          <w:szCs w:val="12"/>
          <w:lang w:eastAsia="en-US"/>
        </w:rPr>
        <w:t>дн</w:t>
      </w:r>
      <w:proofErr w:type="spellEnd"/>
      <w:r w:rsidRPr="003D344B">
        <w:rPr>
          <w:rFonts w:eastAsiaTheme="minorHAnsi"/>
          <w:sz w:val="12"/>
          <w:szCs w:val="12"/>
          <w:lang w:eastAsia="en-US"/>
        </w:rPr>
        <w:t xml:space="preserve">.), в том числе в отделении сестринского ухода в </w:t>
      </w:r>
      <w:proofErr w:type="spellStart"/>
      <w:r w:rsidRPr="003D344B">
        <w:rPr>
          <w:rFonts w:eastAsiaTheme="minorHAnsi"/>
          <w:sz w:val="12"/>
          <w:szCs w:val="12"/>
          <w:lang w:eastAsia="en-US"/>
        </w:rPr>
        <w:t>н.п</w:t>
      </w:r>
      <w:proofErr w:type="spellEnd"/>
      <w:r w:rsidRPr="003D344B">
        <w:rPr>
          <w:rFonts w:eastAsiaTheme="minorHAnsi"/>
          <w:sz w:val="12"/>
          <w:szCs w:val="12"/>
          <w:lang w:eastAsia="en-US"/>
        </w:rPr>
        <w:t>. Воронок пролечено 177 человек. План выполнен на 92,3%.</w:t>
      </w:r>
    </w:p>
    <w:p w:rsidR="00FA7A9C" w:rsidRPr="003D344B" w:rsidRDefault="00FA7A9C" w:rsidP="00FA7A9C">
      <w:pPr>
        <w:tabs>
          <w:tab w:val="left" w:pos="1228"/>
        </w:tabs>
        <w:spacing w:after="200" w:line="276" w:lineRule="auto"/>
        <w:rPr>
          <w:rFonts w:eastAsiaTheme="minorHAnsi"/>
          <w:b/>
          <w:sz w:val="12"/>
          <w:szCs w:val="12"/>
          <w:u w:val="single"/>
          <w:lang w:eastAsia="en-US"/>
        </w:rPr>
      </w:pPr>
      <w:r w:rsidRPr="003D344B">
        <w:rPr>
          <w:rFonts w:eastAsiaTheme="minorHAnsi"/>
          <w:b/>
          <w:sz w:val="12"/>
          <w:szCs w:val="12"/>
          <w:u w:val="single"/>
          <w:lang w:eastAsia="en-US"/>
        </w:rPr>
        <w:t xml:space="preserve">Стационар дневного пребывания </w:t>
      </w:r>
    </w:p>
    <w:p w:rsidR="00FA7A9C" w:rsidRPr="003D344B" w:rsidRDefault="00FA7A9C" w:rsidP="00FA7A9C">
      <w:pPr>
        <w:tabs>
          <w:tab w:val="left" w:pos="1228"/>
        </w:tabs>
        <w:spacing w:after="200" w:line="276" w:lineRule="auto"/>
        <w:rPr>
          <w:rFonts w:eastAsiaTheme="minorHAnsi"/>
          <w:sz w:val="12"/>
          <w:szCs w:val="12"/>
          <w:lang w:eastAsia="en-US"/>
        </w:rPr>
      </w:pPr>
      <w:r w:rsidRPr="003D344B">
        <w:rPr>
          <w:rFonts w:eastAsiaTheme="minorHAnsi"/>
          <w:sz w:val="12"/>
          <w:szCs w:val="12"/>
          <w:lang w:eastAsia="en-US"/>
        </w:rPr>
        <w:t xml:space="preserve">В рамках стационара дневного пребывания пролечено 1390 человек (2023год-1074 чел.), проведено 14722 </w:t>
      </w:r>
      <w:proofErr w:type="spellStart"/>
      <w:r w:rsidRPr="003D344B">
        <w:rPr>
          <w:rFonts w:eastAsiaTheme="minorHAnsi"/>
          <w:sz w:val="12"/>
          <w:szCs w:val="12"/>
          <w:lang w:eastAsia="en-US"/>
        </w:rPr>
        <w:t>пациенто</w:t>
      </w:r>
      <w:proofErr w:type="spellEnd"/>
      <w:r w:rsidRPr="003D344B">
        <w:rPr>
          <w:rFonts w:eastAsiaTheme="minorHAnsi"/>
          <w:sz w:val="12"/>
          <w:szCs w:val="12"/>
          <w:lang w:eastAsia="en-US"/>
        </w:rPr>
        <w:t xml:space="preserve">/дней (2023год-11991 </w:t>
      </w:r>
      <w:proofErr w:type="spellStart"/>
      <w:r w:rsidRPr="003D344B">
        <w:rPr>
          <w:rFonts w:eastAsiaTheme="minorHAnsi"/>
          <w:sz w:val="12"/>
          <w:szCs w:val="12"/>
          <w:lang w:eastAsia="en-US"/>
        </w:rPr>
        <w:t>пациенто</w:t>
      </w:r>
      <w:proofErr w:type="spellEnd"/>
      <w:r w:rsidRPr="003D344B">
        <w:rPr>
          <w:rFonts w:eastAsiaTheme="minorHAnsi"/>
          <w:sz w:val="12"/>
          <w:szCs w:val="12"/>
          <w:lang w:eastAsia="en-US"/>
        </w:rPr>
        <w:t>/</w:t>
      </w:r>
      <w:proofErr w:type="spellStart"/>
      <w:r w:rsidRPr="003D344B">
        <w:rPr>
          <w:rFonts w:eastAsiaTheme="minorHAnsi"/>
          <w:sz w:val="12"/>
          <w:szCs w:val="12"/>
          <w:lang w:eastAsia="en-US"/>
        </w:rPr>
        <w:t>дн</w:t>
      </w:r>
      <w:proofErr w:type="spellEnd"/>
      <w:r w:rsidRPr="003D344B">
        <w:rPr>
          <w:rFonts w:eastAsiaTheme="minorHAnsi"/>
          <w:sz w:val="12"/>
          <w:szCs w:val="12"/>
          <w:lang w:eastAsia="en-US"/>
        </w:rPr>
        <w:t>). План выполнения медпомощи составил  103,08%.</w:t>
      </w:r>
      <w:r w:rsidRPr="003D344B">
        <w:rPr>
          <w:color w:val="000000" w:themeColor="text1"/>
          <w:sz w:val="12"/>
          <w:szCs w:val="12"/>
        </w:rPr>
        <w:t> </w:t>
      </w:r>
    </w:p>
    <w:p w:rsidR="00FA7A9C" w:rsidRPr="003D344B" w:rsidRDefault="00FA7A9C" w:rsidP="00FA7A9C">
      <w:pPr>
        <w:spacing w:after="200"/>
        <w:jc w:val="center"/>
        <w:rPr>
          <w:sz w:val="12"/>
          <w:szCs w:val="12"/>
        </w:rPr>
      </w:pPr>
      <w:r w:rsidRPr="003D344B">
        <w:rPr>
          <w:b/>
          <w:bCs/>
          <w:color w:val="000000"/>
          <w:sz w:val="12"/>
          <w:szCs w:val="12"/>
          <w:u w:val="single"/>
        </w:rPr>
        <w:t>Педиатрическая служба</w:t>
      </w:r>
    </w:p>
    <w:p w:rsidR="00FA7A9C" w:rsidRPr="003D344B" w:rsidRDefault="00FA7A9C" w:rsidP="00FA7A9C">
      <w:pPr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Педиатрическую помощь детскому населению оказывают  10 враче</w:t>
      </w:r>
      <w:proofErr w:type="gramStart"/>
      <w:r w:rsidRPr="003D344B">
        <w:rPr>
          <w:color w:val="000000"/>
          <w:sz w:val="12"/>
          <w:szCs w:val="12"/>
        </w:rPr>
        <w:t>й-</w:t>
      </w:r>
      <w:proofErr w:type="gramEnd"/>
      <w:r w:rsidRPr="003D344B">
        <w:rPr>
          <w:color w:val="000000"/>
          <w:sz w:val="12"/>
          <w:szCs w:val="12"/>
        </w:rPr>
        <w:t xml:space="preserve"> педиатров. Из них 7 врачей – педиатров участковых, 3 врач</w:t>
      </w:r>
      <w:proofErr w:type="gramStart"/>
      <w:r w:rsidRPr="003D344B">
        <w:rPr>
          <w:color w:val="000000"/>
          <w:sz w:val="12"/>
          <w:szCs w:val="12"/>
        </w:rPr>
        <w:t>а-</w:t>
      </w:r>
      <w:proofErr w:type="gramEnd"/>
      <w:r w:rsidRPr="003D344B">
        <w:rPr>
          <w:color w:val="000000"/>
          <w:sz w:val="12"/>
          <w:szCs w:val="12"/>
        </w:rPr>
        <w:t xml:space="preserve"> педиатра по обслуживанию школ,  ДДУ,  кадетского корпуса, военкомата).</w:t>
      </w:r>
    </w:p>
    <w:p w:rsidR="00FA7A9C" w:rsidRPr="003D344B" w:rsidRDefault="00FA7A9C" w:rsidP="00FA7A9C">
      <w:pPr>
        <w:rPr>
          <w:color w:val="000000"/>
          <w:sz w:val="12"/>
          <w:szCs w:val="12"/>
        </w:rPr>
      </w:pPr>
      <w:r w:rsidRPr="003D344B">
        <w:rPr>
          <w:color w:val="000000"/>
          <w:sz w:val="12"/>
          <w:szCs w:val="12"/>
        </w:rPr>
        <w:t xml:space="preserve">Количество детского населения, находящегося на обслуживании, уменьшается из года в год и составляет  5140,  человек, что на 188 детей меньше, чем в 2023 году. Среднее число детей на участке составило 707 человек. </w:t>
      </w:r>
    </w:p>
    <w:p w:rsidR="00FA7A9C" w:rsidRPr="003D344B" w:rsidRDefault="00FA7A9C" w:rsidP="00FA7A9C">
      <w:pPr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Количество родившихся детей в  2024 году уменьшилось на  49 человек.</w:t>
      </w:r>
    </w:p>
    <w:p w:rsidR="00FA7A9C" w:rsidRPr="003D344B" w:rsidRDefault="00FA7A9C" w:rsidP="00FA7A9C">
      <w:pPr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В 2023 году родилось 220 человек</w:t>
      </w:r>
      <w:r w:rsidRPr="003D344B">
        <w:rPr>
          <w:sz w:val="12"/>
          <w:szCs w:val="12"/>
        </w:rPr>
        <w:t xml:space="preserve"> </w:t>
      </w:r>
      <w:r w:rsidRPr="003D344B">
        <w:rPr>
          <w:color w:val="000000"/>
          <w:sz w:val="12"/>
          <w:szCs w:val="12"/>
        </w:rPr>
        <w:t>,  2024 году родилось 171 человек. Уменьшилось количество  многодетных семей и детей в них проживающих. В 2023 году-321  семей, в которых проживают -1071 чел,  в 2024году- 301 семьи, в которых проживает 982 ребенок.</w:t>
      </w:r>
    </w:p>
    <w:p w:rsidR="00FA7A9C" w:rsidRPr="003D344B" w:rsidRDefault="00FA7A9C" w:rsidP="00FA7A9C">
      <w:pPr>
        <w:spacing w:after="200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Дети до года, из многодетных семей до 6 лет, дети, страдающие определенными заболеваниями, дет</w:t>
      </w:r>
      <w:proofErr w:type="gramStart"/>
      <w:r w:rsidRPr="003D344B">
        <w:rPr>
          <w:color w:val="000000"/>
          <w:sz w:val="12"/>
          <w:szCs w:val="12"/>
        </w:rPr>
        <w:t>и-</w:t>
      </w:r>
      <w:proofErr w:type="gramEnd"/>
      <w:r w:rsidRPr="003D344B">
        <w:rPr>
          <w:color w:val="000000"/>
          <w:sz w:val="12"/>
          <w:szCs w:val="12"/>
        </w:rPr>
        <w:t xml:space="preserve"> инвалиды, обеспечиваются необходимыми для лечения заболеваний </w:t>
      </w:r>
      <w:r w:rsidRPr="003D344B">
        <w:rPr>
          <w:color w:val="000000"/>
          <w:sz w:val="12"/>
          <w:szCs w:val="12"/>
        </w:rPr>
        <w:lastRenderedPageBreak/>
        <w:t>лекарственными препаратами. Рецепты для таких категорий детей выписываются с рабочего места врача.</w:t>
      </w:r>
    </w:p>
    <w:p w:rsidR="00FA7A9C" w:rsidRPr="003D344B" w:rsidRDefault="00FA7A9C" w:rsidP="00FA7A9C">
      <w:pPr>
        <w:spacing w:after="200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Медицинские работники активно принимают участие в работе с семьями социального риска. Всего состоит на учете 7 семей, в них 9 детей.</w:t>
      </w:r>
    </w:p>
    <w:p w:rsidR="00FA7A9C" w:rsidRPr="003D344B" w:rsidRDefault="00FA7A9C" w:rsidP="00FA7A9C">
      <w:pPr>
        <w:shd w:val="clear" w:color="auto" w:fill="FFFFFF"/>
        <w:spacing w:before="100" w:after="100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Медицинские работники тесно взаимодействую  с органами системы профилактики безнадзорности и правонарушений среди несовершеннолетних.</w:t>
      </w:r>
    </w:p>
    <w:p w:rsidR="00FA7A9C" w:rsidRPr="003D344B" w:rsidRDefault="00FA7A9C" w:rsidP="00FA7A9C">
      <w:pPr>
        <w:shd w:val="clear" w:color="auto" w:fill="FFFFFF"/>
        <w:spacing w:before="100" w:after="100"/>
        <w:rPr>
          <w:sz w:val="12"/>
          <w:szCs w:val="12"/>
        </w:rPr>
      </w:pPr>
      <w:r w:rsidRPr="003D344B">
        <w:rPr>
          <w:color w:val="FF0000"/>
          <w:sz w:val="12"/>
          <w:szCs w:val="12"/>
        </w:rPr>
        <w:t> </w:t>
      </w:r>
      <w:r w:rsidRPr="003D344B">
        <w:rPr>
          <w:color w:val="2C2D2E"/>
          <w:sz w:val="12"/>
          <w:szCs w:val="12"/>
        </w:rPr>
        <w:t>В детской поликлинике имеются стенды с информацией о</w:t>
      </w:r>
      <w:r w:rsidRPr="003D344B">
        <w:rPr>
          <w:color w:val="2C2D2E"/>
          <w:sz w:val="12"/>
          <w:szCs w:val="12"/>
        </w:rPr>
        <w:br/>
        <w:t> профилактике детского травматизма: правила поведения на воде,</w:t>
      </w:r>
      <w:r w:rsidRPr="003D344B">
        <w:rPr>
          <w:color w:val="2C2D2E"/>
          <w:sz w:val="12"/>
          <w:szCs w:val="12"/>
        </w:rPr>
        <w:br/>
        <w:t> профилактика выпадений из окон, ДТИ, асфиксий, отравлений и др.</w:t>
      </w:r>
      <w:r w:rsidRPr="003D344B">
        <w:rPr>
          <w:color w:val="2C2D2E"/>
          <w:sz w:val="12"/>
          <w:szCs w:val="12"/>
        </w:rPr>
        <w:br/>
        <w:t> В детской поликлинике для родителей организован просмотр ролика по</w:t>
      </w:r>
      <w:r w:rsidRPr="003D344B">
        <w:rPr>
          <w:color w:val="2C2D2E"/>
          <w:sz w:val="12"/>
          <w:szCs w:val="12"/>
        </w:rPr>
        <w:br/>
        <w:t> правилам перевозки детей в машинах.</w:t>
      </w:r>
      <w:r w:rsidRPr="003D344B">
        <w:rPr>
          <w:color w:val="2C2D2E"/>
          <w:sz w:val="12"/>
          <w:szCs w:val="12"/>
        </w:rPr>
        <w:br/>
        <w:t> Для формирования у детей здорового образа жизни, негативного отношения</w:t>
      </w:r>
      <w:r w:rsidRPr="003D344B">
        <w:rPr>
          <w:color w:val="2C2D2E"/>
          <w:sz w:val="12"/>
          <w:szCs w:val="12"/>
        </w:rPr>
        <w:br/>
        <w:t> к  употреблению табака и наркотиков медицинские работники проводят</w:t>
      </w:r>
      <w:r w:rsidRPr="003D344B">
        <w:rPr>
          <w:color w:val="2C2D2E"/>
          <w:sz w:val="12"/>
          <w:szCs w:val="12"/>
        </w:rPr>
        <w:br/>
        <w:t> беседы и лекции с учащимися. За 2024 год прочитаны медицинскими</w:t>
      </w:r>
      <w:r w:rsidRPr="003D344B">
        <w:rPr>
          <w:color w:val="2C2D2E"/>
          <w:sz w:val="12"/>
          <w:szCs w:val="12"/>
        </w:rPr>
        <w:br/>
        <w:t> работниками лекции и беседы на темы: «Влияние наркотиков на организм</w:t>
      </w:r>
      <w:r w:rsidRPr="003D344B">
        <w:rPr>
          <w:color w:val="2C2D2E"/>
          <w:sz w:val="12"/>
          <w:szCs w:val="12"/>
        </w:rPr>
        <w:br/>
        <w:t> ребенка и подростка». «Профилактика ВИЧ инфекции», «Здоровый образ</w:t>
      </w:r>
      <w:r w:rsidRPr="003D344B">
        <w:rPr>
          <w:color w:val="2C2D2E"/>
          <w:sz w:val="12"/>
          <w:szCs w:val="12"/>
        </w:rPr>
        <w:br/>
        <w:t xml:space="preserve"> жизни», «Чистота - залог здоровья», </w:t>
      </w:r>
      <w:r w:rsidRPr="003D344B">
        <w:rPr>
          <w:color w:val="000000"/>
          <w:sz w:val="12"/>
          <w:szCs w:val="12"/>
        </w:rPr>
        <w:t>«Жизнь без наркотиков», «</w:t>
      </w:r>
      <w:proofErr w:type="spellStart"/>
      <w:r w:rsidRPr="003D344B">
        <w:rPr>
          <w:color w:val="000000"/>
          <w:sz w:val="12"/>
          <w:szCs w:val="12"/>
        </w:rPr>
        <w:t>Психологическиезависимости</w:t>
      </w:r>
      <w:proofErr w:type="spellEnd"/>
      <w:r w:rsidRPr="003D344B">
        <w:rPr>
          <w:color w:val="000000"/>
          <w:sz w:val="12"/>
          <w:szCs w:val="12"/>
        </w:rPr>
        <w:t xml:space="preserve">», «Что такое наркотики», «Влияние наркотиков на </w:t>
      </w:r>
      <w:proofErr w:type="spellStart"/>
      <w:r w:rsidRPr="003D344B">
        <w:rPr>
          <w:color w:val="000000"/>
          <w:sz w:val="12"/>
          <w:szCs w:val="12"/>
        </w:rPr>
        <w:t>организмподростка</w:t>
      </w:r>
      <w:proofErr w:type="spellEnd"/>
      <w:r w:rsidRPr="003D344B">
        <w:rPr>
          <w:color w:val="000000"/>
          <w:sz w:val="12"/>
          <w:szCs w:val="12"/>
        </w:rPr>
        <w:t>». «Мы выбираем жизнь, Гигиен</w:t>
      </w:r>
      <w:proofErr w:type="gramStart"/>
      <w:r w:rsidRPr="003D344B">
        <w:rPr>
          <w:color w:val="000000"/>
          <w:sz w:val="12"/>
          <w:szCs w:val="12"/>
        </w:rPr>
        <w:t>а-</w:t>
      </w:r>
      <w:proofErr w:type="gramEnd"/>
      <w:r w:rsidRPr="003D344B">
        <w:rPr>
          <w:color w:val="000000"/>
          <w:sz w:val="12"/>
          <w:szCs w:val="12"/>
        </w:rPr>
        <w:t xml:space="preserve"> залог здоровья, «Курить-здоровью вредить», «Гигиена школьника,» «Профилактика ВИЧ инфекции», «Мы за здоровый образ жизни», «Половое воспитание несовершеннолетних», «Оказание первой помощи при травмах»</w:t>
      </w:r>
    </w:p>
    <w:p w:rsidR="00FA7A9C" w:rsidRPr="003D344B" w:rsidRDefault="00FA7A9C" w:rsidP="00FA7A9C">
      <w:pPr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Были выпущены санитарные бюллетени на тему: «Гигиена - залог здоровья»</w:t>
      </w:r>
    </w:p>
    <w:p w:rsidR="00FA7A9C" w:rsidRPr="003D344B" w:rsidRDefault="00FA7A9C" w:rsidP="00FA7A9C">
      <w:pPr>
        <w:spacing w:after="200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«Курит</w:t>
      </w:r>
      <w:proofErr w:type="gramStart"/>
      <w:r w:rsidRPr="003D344B">
        <w:rPr>
          <w:color w:val="000000"/>
          <w:sz w:val="12"/>
          <w:szCs w:val="12"/>
        </w:rPr>
        <w:t>ь-</w:t>
      </w:r>
      <w:proofErr w:type="gramEnd"/>
      <w:r w:rsidRPr="003D344B">
        <w:rPr>
          <w:color w:val="000000"/>
          <w:sz w:val="12"/>
          <w:szCs w:val="12"/>
        </w:rPr>
        <w:t xml:space="preserve"> здоровью вредить», «Курение и спорт несовместимы».</w:t>
      </w:r>
      <w:r w:rsidRPr="003D344B">
        <w:rPr>
          <w:sz w:val="12"/>
          <w:szCs w:val="12"/>
        </w:rPr>
        <w:t xml:space="preserve">  </w:t>
      </w:r>
      <w:r w:rsidRPr="003D344B">
        <w:rPr>
          <w:color w:val="000000"/>
          <w:sz w:val="12"/>
          <w:szCs w:val="12"/>
        </w:rPr>
        <w:t>Всего охвачено профилактической работой 5387 несовершеннолетних.</w:t>
      </w:r>
    </w:p>
    <w:p w:rsidR="00FA7A9C" w:rsidRPr="003D344B" w:rsidRDefault="00FA7A9C" w:rsidP="00FA7A9C">
      <w:pPr>
        <w:spacing w:after="200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В детское  отделение помещались дети, находящиеся в трудной жизненной ситуации  в 2024- году- 21 ребенок. </w:t>
      </w:r>
      <w:r w:rsidRPr="003D344B">
        <w:rPr>
          <w:sz w:val="12"/>
          <w:szCs w:val="12"/>
        </w:rPr>
        <w:t xml:space="preserve"> </w:t>
      </w:r>
      <w:r w:rsidRPr="003D344B">
        <w:rPr>
          <w:color w:val="000000"/>
          <w:sz w:val="12"/>
          <w:szCs w:val="12"/>
        </w:rPr>
        <w:t xml:space="preserve">Возвращено в семью- 12 детей, 8 детей </w:t>
      </w:r>
      <w:proofErr w:type="gramStart"/>
      <w:r w:rsidRPr="003D344B">
        <w:rPr>
          <w:color w:val="000000"/>
          <w:sz w:val="12"/>
          <w:szCs w:val="12"/>
        </w:rPr>
        <w:t>отправлены</w:t>
      </w:r>
      <w:proofErr w:type="gramEnd"/>
      <w:r w:rsidRPr="003D344B">
        <w:rPr>
          <w:color w:val="000000"/>
          <w:sz w:val="12"/>
          <w:szCs w:val="12"/>
        </w:rPr>
        <w:t xml:space="preserve"> в санаторий Жуковский, в </w:t>
      </w:r>
      <w:proofErr w:type="spellStart"/>
      <w:r w:rsidRPr="003D344B">
        <w:rPr>
          <w:color w:val="000000"/>
          <w:sz w:val="12"/>
          <w:szCs w:val="12"/>
        </w:rPr>
        <w:t>Клинцовский</w:t>
      </w:r>
      <w:proofErr w:type="spellEnd"/>
      <w:r w:rsidRPr="003D344B">
        <w:rPr>
          <w:color w:val="000000"/>
          <w:sz w:val="12"/>
          <w:szCs w:val="12"/>
        </w:rPr>
        <w:t xml:space="preserve"> дом ребенка 1 ребенок.</w:t>
      </w:r>
    </w:p>
    <w:p w:rsidR="00FA7A9C" w:rsidRPr="003D344B" w:rsidRDefault="00FA7A9C" w:rsidP="00FA7A9C">
      <w:pPr>
        <w:spacing w:after="200"/>
        <w:rPr>
          <w:color w:val="000000"/>
          <w:sz w:val="12"/>
          <w:szCs w:val="12"/>
        </w:rPr>
      </w:pPr>
      <w:r w:rsidRPr="003D344B">
        <w:rPr>
          <w:color w:val="000000"/>
          <w:sz w:val="12"/>
          <w:szCs w:val="12"/>
        </w:rPr>
        <w:t>Всем детям оказана  медицинская помощь, при поступлении производилась санитарная обработка, оформлялись документы для дальнейшего перевода детей в другие учреждения.</w:t>
      </w:r>
    </w:p>
    <w:p w:rsidR="00FA7A9C" w:rsidRPr="003D344B" w:rsidRDefault="00FA7A9C" w:rsidP="00FA7A9C">
      <w:pPr>
        <w:spacing w:after="200"/>
        <w:rPr>
          <w:sz w:val="12"/>
          <w:szCs w:val="12"/>
        </w:rPr>
      </w:pPr>
      <w:r w:rsidRPr="003D344B">
        <w:rPr>
          <w:b/>
          <w:bCs/>
          <w:color w:val="000000"/>
          <w:sz w:val="12"/>
          <w:szCs w:val="12"/>
        </w:rPr>
        <w:t>Нагрузка врачей педиатров.</w:t>
      </w:r>
      <w:r w:rsidRPr="003D344B">
        <w:rPr>
          <w:sz w:val="12"/>
          <w:szCs w:val="12"/>
        </w:rPr>
        <w:t xml:space="preserve">                                                                                               </w:t>
      </w:r>
      <w:r w:rsidRPr="003D344B">
        <w:rPr>
          <w:color w:val="000000"/>
          <w:sz w:val="12"/>
          <w:szCs w:val="12"/>
        </w:rPr>
        <w:t>Всего в детскую поликлинику  проведено 64889 посещений детей, из них  с профилактической целью 41680.</w:t>
      </w:r>
    </w:p>
    <w:p w:rsidR="00FA7A9C" w:rsidRPr="003D344B" w:rsidRDefault="00FA7A9C" w:rsidP="00FA7A9C">
      <w:pPr>
        <w:spacing w:after="200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Детская поликлиника с 2020 года участвует в создании  и тиражировании «Новой модели медицинской организации, оказывающей первичную медик</w:t>
      </w:r>
      <w:proofErr w:type="gramStart"/>
      <w:r w:rsidRPr="003D344B">
        <w:rPr>
          <w:color w:val="000000"/>
          <w:sz w:val="12"/>
          <w:szCs w:val="12"/>
        </w:rPr>
        <w:t>о-</w:t>
      </w:r>
      <w:proofErr w:type="gramEnd"/>
      <w:r w:rsidRPr="003D344B">
        <w:rPr>
          <w:color w:val="000000"/>
          <w:sz w:val="12"/>
          <w:szCs w:val="12"/>
        </w:rPr>
        <w:t>  санитарную помощь»</w:t>
      </w:r>
      <w:r w:rsidRPr="003D344B">
        <w:rPr>
          <w:sz w:val="12"/>
          <w:szCs w:val="12"/>
        </w:rPr>
        <w:t>. .</w:t>
      </w:r>
      <w:r w:rsidRPr="003D344B">
        <w:rPr>
          <w:color w:val="000000"/>
          <w:sz w:val="12"/>
          <w:szCs w:val="12"/>
        </w:rPr>
        <w:t>Педиатрами ведется работа по пропаганде грудного вскармливания: проводятся лекции, беседы, видеоролики, статьи в газету.</w:t>
      </w:r>
    </w:p>
    <w:p w:rsidR="00FA7A9C" w:rsidRPr="003D344B" w:rsidRDefault="00FA7A9C" w:rsidP="00FA7A9C">
      <w:pPr>
        <w:spacing w:after="200"/>
        <w:jc w:val="center"/>
        <w:rPr>
          <w:sz w:val="12"/>
          <w:szCs w:val="12"/>
        </w:rPr>
      </w:pPr>
      <w:r w:rsidRPr="003D344B">
        <w:rPr>
          <w:b/>
          <w:bCs/>
          <w:color w:val="000000"/>
          <w:sz w:val="12"/>
          <w:szCs w:val="12"/>
        </w:rPr>
        <w:t>Работа детских дошкольных учреждений (ДДУ)  и школ.</w:t>
      </w:r>
    </w:p>
    <w:p w:rsidR="00FA7A9C" w:rsidRPr="003D344B" w:rsidRDefault="00FA7A9C" w:rsidP="00FA7A9C">
      <w:pPr>
        <w:spacing w:after="200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Всего 12 ДДУ, из них 6 дошкольных групп при школах.</w:t>
      </w:r>
    </w:p>
    <w:p w:rsidR="00FA7A9C" w:rsidRPr="003D344B" w:rsidRDefault="00FA7A9C" w:rsidP="00FA7A9C">
      <w:pPr>
        <w:spacing w:after="200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Количество детей в ДДУ 892,что на 74 детей  меньше, чем в 2023 г</w:t>
      </w:r>
    </w:p>
    <w:p w:rsidR="00FA7A9C" w:rsidRPr="003D344B" w:rsidRDefault="00FA7A9C" w:rsidP="00FA7A9C">
      <w:pPr>
        <w:spacing w:after="200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Заболеваемость детей в ДДУ уменьшилась  на  226 случаев и составила 2230 случаев- 2500 на 1000 детей ДДУ. Количество детей, находящихся на</w:t>
      </w:r>
      <w:proofErr w:type="gramStart"/>
      <w:r w:rsidRPr="003D344B">
        <w:rPr>
          <w:color w:val="000000"/>
          <w:sz w:val="12"/>
          <w:szCs w:val="12"/>
        </w:rPr>
        <w:t xml:space="preserve"> Д</w:t>
      </w:r>
      <w:proofErr w:type="gramEnd"/>
      <w:r w:rsidRPr="003D344B">
        <w:rPr>
          <w:color w:val="000000"/>
          <w:sz w:val="12"/>
          <w:szCs w:val="12"/>
        </w:rPr>
        <w:t xml:space="preserve"> учете уменьшилось на  46  и составила  67 детей- 7,5 %</w:t>
      </w:r>
    </w:p>
    <w:p w:rsidR="00FA7A9C" w:rsidRPr="003D344B" w:rsidRDefault="00FA7A9C" w:rsidP="00FA7A9C">
      <w:pPr>
        <w:spacing w:after="200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Охвачено профилактическими осмотрами  школьников в 2024 году 98,9 %, в 2023 году- 98.4% детей.</w:t>
      </w:r>
    </w:p>
    <w:p w:rsidR="00FA7A9C" w:rsidRPr="003D344B" w:rsidRDefault="00FA7A9C" w:rsidP="00FA7A9C">
      <w:pPr>
        <w:spacing w:after="200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Количество учащихся 2909 чел.</w:t>
      </w:r>
    </w:p>
    <w:p w:rsidR="00FA7A9C" w:rsidRPr="003D344B" w:rsidRDefault="00FA7A9C" w:rsidP="00FA7A9C">
      <w:pPr>
        <w:spacing w:after="200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Охвачено профилактическими осмотрами  в 2024 году- 98,9 % , в 2023 году- 98, 4 %, в результате проф. осмотров выявлено  в 2024 году 1138 заболеваний, на 29 больше, чем в 2023 году,  впервые 223 заболевания, что на 17 больше, чем в 2023 году</w:t>
      </w:r>
      <w:proofErr w:type="gramStart"/>
      <w:r w:rsidRPr="003D344B">
        <w:rPr>
          <w:color w:val="000000"/>
          <w:sz w:val="12"/>
          <w:szCs w:val="12"/>
        </w:rPr>
        <w:t xml:space="preserve"> .</w:t>
      </w:r>
      <w:proofErr w:type="gramEnd"/>
    </w:p>
    <w:p w:rsidR="00FA7A9C" w:rsidRPr="003D344B" w:rsidRDefault="00FA7A9C" w:rsidP="00FA7A9C">
      <w:pPr>
        <w:spacing w:after="200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 xml:space="preserve">Распределение по группам здоровья среди школьников: </w:t>
      </w:r>
    </w:p>
    <w:p w:rsidR="00FA7A9C" w:rsidRPr="003D344B" w:rsidRDefault="00FA7A9C" w:rsidP="00FA7A9C">
      <w:pPr>
        <w:spacing w:after="200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С 1 –й группой здоровья- 758 ребенка- 26,5%</w:t>
      </w:r>
    </w:p>
    <w:p w:rsidR="00FA7A9C" w:rsidRPr="003D344B" w:rsidRDefault="00FA7A9C" w:rsidP="00FA7A9C">
      <w:pPr>
        <w:spacing w:after="200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Со 2-й группой  здоровья – 1621 детей – 55.7 %</w:t>
      </w:r>
    </w:p>
    <w:p w:rsidR="00FA7A9C" w:rsidRPr="003D344B" w:rsidRDefault="00FA7A9C" w:rsidP="00FA7A9C">
      <w:pPr>
        <w:spacing w:after="200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С 3-й группой здоровья-  451 детей- 15.5 %</w:t>
      </w:r>
    </w:p>
    <w:p w:rsidR="00FA7A9C" w:rsidRPr="003D344B" w:rsidRDefault="00FA7A9C" w:rsidP="00FA7A9C">
      <w:pPr>
        <w:spacing w:after="200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 xml:space="preserve">С 4 –й группой здоровья- 1 детей- 0,03% </w:t>
      </w:r>
    </w:p>
    <w:p w:rsidR="00FA7A9C" w:rsidRPr="003D344B" w:rsidRDefault="00FA7A9C" w:rsidP="00FA7A9C">
      <w:pPr>
        <w:spacing w:after="200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С 5-й группой здоровья-  78  детей-  2,6 %</w:t>
      </w:r>
    </w:p>
    <w:p w:rsidR="00FA7A9C" w:rsidRPr="003D344B" w:rsidRDefault="00FA7A9C" w:rsidP="00F75CE0">
      <w:pPr>
        <w:spacing w:after="200"/>
        <w:rPr>
          <w:b/>
          <w:bCs/>
          <w:color w:val="000000"/>
          <w:sz w:val="12"/>
          <w:szCs w:val="12"/>
        </w:rPr>
      </w:pPr>
      <w:r w:rsidRPr="003D344B">
        <w:rPr>
          <w:color w:val="000000"/>
          <w:sz w:val="12"/>
          <w:szCs w:val="12"/>
        </w:rPr>
        <w:t>Оздоровлено в санаториях- 999 детей</w:t>
      </w:r>
    </w:p>
    <w:p w:rsidR="00FA7A9C" w:rsidRPr="003D344B" w:rsidRDefault="00FA7A9C" w:rsidP="00FA7A9C">
      <w:pPr>
        <w:spacing w:after="200"/>
        <w:jc w:val="center"/>
        <w:rPr>
          <w:sz w:val="12"/>
          <w:szCs w:val="12"/>
        </w:rPr>
      </w:pPr>
      <w:r w:rsidRPr="003D344B">
        <w:rPr>
          <w:b/>
          <w:bCs/>
          <w:color w:val="000000"/>
          <w:sz w:val="12"/>
          <w:szCs w:val="12"/>
        </w:rPr>
        <w:t>Детская инвалидность</w:t>
      </w:r>
    </w:p>
    <w:p w:rsidR="00FA7A9C" w:rsidRPr="003D344B" w:rsidRDefault="00FA7A9C" w:rsidP="00FA7A9C">
      <w:pPr>
        <w:spacing w:after="200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Всего дете</w:t>
      </w:r>
      <w:proofErr w:type="gramStart"/>
      <w:r w:rsidRPr="003D344B">
        <w:rPr>
          <w:color w:val="000000"/>
          <w:sz w:val="12"/>
          <w:szCs w:val="12"/>
        </w:rPr>
        <w:t>й-</w:t>
      </w:r>
      <w:proofErr w:type="gramEnd"/>
      <w:r w:rsidRPr="003D344B">
        <w:rPr>
          <w:color w:val="000000"/>
          <w:sz w:val="12"/>
          <w:szCs w:val="12"/>
        </w:rPr>
        <w:t xml:space="preserve"> инвалидов  в 2024 году- 110 человек—222 на 10000 человек, что на 2 человека больше , чем в 2023 году, первичная инвалидность – 9 человек, в 2023 году -16 человек .Большинство детей- инвалидов в возрасте с 10-14 лет - 36 чел- 32,7 %</w:t>
      </w:r>
    </w:p>
    <w:p w:rsidR="00FA7A9C" w:rsidRPr="003D344B" w:rsidRDefault="00FA7A9C" w:rsidP="00FA7A9C">
      <w:pPr>
        <w:spacing w:after="200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4 ребенка-инвалида посещают ДДУ, 88 детей-инвалидов посещают школы, 18 детей инвалидов - не организованно.</w:t>
      </w:r>
    </w:p>
    <w:p w:rsidR="00FA7A9C" w:rsidRPr="003D344B" w:rsidRDefault="00FA7A9C" w:rsidP="00FA7A9C">
      <w:pPr>
        <w:spacing w:after="200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Структура инвалидности:</w:t>
      </w:r>
    </w:p>
    <w:p w:rsidR="00FA7A9C" w:rsidRPr="003D344B" w:rsidRDefault="00FA7A9C" w:rsidP="00FA7A9C">
      <w:pPr>
        <w:spacing w:after="200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1.-психические заболевания - 43- 39 %</w:t>
      </w:r>
    </w:p>
    <w:p w:rsidR="00FA7A9C" w:rsidRPr="003D344B" w:rsidRDefault="00FA7A9C" w:rsidP="00FA7A9C">
      <w:pPr>
        <w:spacing w:after="200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2.  болезни нервной системы - 15-13,6%</w:t>
      </w:r>
    </w:p>
    <w:p w:rsidR="00FA7A9C" w:rsidRPr="003D344B" w:rsidRDefault="00FA7A9C" w:rsidP="00FA7A9C">
      <w:pPr>
        <w:spacing w:after="200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3. врожденные пороки - 14 – 12.7 %</w:t>
      </w:r>
    </w:p>
    <w:p w:rsidR="00FA7A9C" w:rsidRPr="003D344B" w:rsidRDefault="00FA7A9C" w:rsidP="00FA7A9C">
      <w:pPr>
        <w:spacing w:after="200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4. болезни эндокринной системы- 13 - 11.8 %</w:t>
      </w:r>
    </w:p>
    <w:p w:rsidR="00FA7A9C" w:rsidRPr="003D344B" w:rsidRDefault="00FA7A9C" w:rsidP="00FA7A9C">
      <w:pPr>
        <w:spacing w:after="200"/>
        <w:rPr>
          <w:sz w:val="12"/>
          <w:szCs w:val="12"/>
        </w:rPr>
      </w:pPr>
      <w:r w:rsidRPr="003D344B">
        <w:rPr>
          <w:sz w:val="12"/>
          <w:szCs w:val="12"/>
        </w:rPr>
        <w:t> </w:t>
      </w:r>
      <w:r w:rsidRPr="003D344B">
        <w:rPr>
          <w:b/>
          <w:bCs/>
          <w:color w:val="000000"/>
          <w:sz w:val="12"/>
          <w:szCs w:val="12"/>
        </w:rPr>
        <w:t>Паллиативная помощь</w:t>
      </w:r>
      <w:r w:rsidRPr="003D344B">
        <w:rPr>
          <w:color w:val="000000"/>
          <w:sz w:val="12"/>
          <w:szCs w:val="12"/>
        </w:rPr>
        <w:t xml:space="preserve"> оказывается  7-м детям-инвалидам</w:t>
      </w:r>
      <w:r w:rsidRPr="003D344B">
        <w:rPr>
          <w:b/>
          <w:bCs/>
          <w:color w:val="000000"/>
          <w:sz w:val="12"/>
          <w:szCs w:val="12"/>
        </w:rPr>
        <w:t>.</w:t>
      </w:r>
    </w:p>
    <w:p w:rsidR="00FA7A9C" w:rsidRPr="003D344B" w:rsidRDefault="00FA7A9C" w:rsidP="00FA7A9C">
      <w:pPr>
        <w:spacing w:after="200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Из них 5 детей с ДЦП, 1 ребено</w:t>
      </w:r>
      <w:proofErr w:type="gramStart"/>
      <w:r w:rsidRPr="003D344B">
        <w:rPr>
          <w:color w:val="000000"/>
          <w:sz w:val="12"/>
          <w:szCs w:val="12"/>
        </w:rPr>
        <w:t>к-</w:t>
      </w:r>
      <w:proofErr w:type="gramEnd"/>
      <w:r w:rsidRPr="003D344B">
        <w:rPr>
          <w:color w:val="000000"/>
          <w:sz w:val="12"/>
          <w:szCs w:val="12"/>
        </w:rPr>
        <w:t xml:space="preserve"> со слепотой, 1 ребенок- с органическим поражением ЦНС, умственной отсталостью.</w:t>
      </w:r>
    </w:p>
    <w:p w:rsidR="00FA7A9C" w:rsidRPr="003D344B" w:rsidRDefault="00FA7A9C" w:rsidP="00FA7A9C">
      <w:pPr>
        <w:spacing w:after="200"/>
        <w:jc w:val="center"/>
        <w:rPr>
          <w:sz w:val="12"/>
          <w:szCs w:val="12"/>
        </w:rPr>
      </w:pPr>
      <w:r w:rsidRPr="003D344B">
        <w:rPr>
          <w:b/>
          <w:bCs/>
          <w:color w:val="000000"/>
          <w:sz w:val="12"/>
          <w:szCs w:val="12"/>
        </w:rPr>
        <w:t>Подростки</w:t>
      </w:r>
    </w:p>
    <w:p w:rsidR="00FA7A9C" w:rsidRPr="003D344B" w:rsidRDefault="00FA7A9C" w:rsidP="00FA7A9C">
      <w:pPr>
        <w:spacing w:after="200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Число подростков-1076, что больше на 42 человека, чем в 2023 году, Число заболеваний зарегистрировано в  2024 году- 2523 случая  2344 %о, 2023 году- 2761-2425,7 %о, что на 238 случай меньше.</w:t>
      </w:r>
    </w:p>
    <w:p w:rsidR="00FA7A9C" w:rsidRPr="003D344B" w:rsidRDefault="00FA7A9C" w:rsidP="00FA7A9C">
      <w:pPr>
        <w:spacing w:after="200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На</w:t>
      </w:r>
      <w:proofErr w:type="gramStart"/>
      <w:r w:rsidRPr="003D344B">
        <w:rPr>
          <w:color w:val="000000"/>
          <w:sz w:val="12"/>
          <w:szCs w:val="12"/>
        </w:rPr>
        <w:t>  Д</w:t>
      </w:r>
      <w:proofErr w:type="gramEnd"/>
      <w:r w:rsidRPr="003D344B">
        <w:rPr>
          <w:color w:val="000000"/>
          <w:sz w:val="12"/>
          <w:szCs w:val="12"/>
        </w:rPr>
        <w:t xml:space="preserve"> учете состоит в  2024 году- 811 подросток -75,3 %, 2023 году-748 подростков, - 72,3 % , на 63 подростка  - 3% больше</w:t>
      </w:r>
    </w:p>
    <w:p w:rsidR="00FA7A9C" w:rsidRPr="003D344B" w:rsidRDefault="00FA7A9C" w:rsidP="00FA7A9C">
      <w:pPr>
        <w:spacing w:after="200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lastRenderedPageBreak/>
        <w:t>На 1 месте болезни глаз-237 – 22 %</w:t>
      </w:r>
    </w:p>
    <w:p w:rsidR="00FA7A9C" w:rsidRPr="003D344B" w:rsidRDefault="00FA7A9C" w:rsidP="00FA7A9C">
      <w:pPr>
        <w:spacing w:after="200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На 2 месте-болезни эндокринной системы -196 -18,2 %</w:t>
      </w:r>
    </w:p>
    <w:p w:rsidR="00FA7A9C" w:rsidRPr="003D344B" w:rsidRDefault="00FA7A9C" w:rsidP="00FA7A9C">
      <w:pPr>
        <w:spacing w:after="200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На 3 месте-болезни косн</w:t>
      </w:r>
      <w:proofErr w:type="gramStart"/>
      <w:r w:rsidRPr="003D344B">
        <w:rPr>
          <w:color w:val="000000"/>
          <w:sz w:val="12"/>
          <w:szCs w:val="12"/>
        </w:rPr>
        <w:t>о-</w:t>
      </w:r>
      <w:proofErr w:type="gramEnd"/>
      <w:r w:rsidRPr="003D344B">
        <w:rPr>
          <w:color w:val="000000"/>
          <w:sz w:val="12"/>
          <w:szCs w:val="12"/>
        </w:rPr>
        <w:t xml:space="preserve"> мышечной системы -81-7,8%</w:t>
      </w:r>
    </w:p>
    <w:p w:rsidR="00FA7A9C" w:rsidRPr="003D344B" w:rsidRDefault="00FA7A9C" w:rsidP="00FA7A9C">
      <w:pPr>
        <w:spacing w:after="200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На 4 месте болезни пищеварительной- 66 – 7.5 %</w:t>
      </w:r>
    </w:p>
    <w:p w:rsidR="00FA7A9C" w:rsidRPr="003D344B" w:rsidRDefault="00FA7A9C" w:rsidP="00FA7A9C">
      <w:pPr>
        <w:spacing w:after="200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На 5 месте болезни нервной системы-55 -5.1 %</w:t>
      </w:r>
    </w:p>
    <w:p w:rsidR="00FA7A9C" w:rsidRPr="003D344B" w:rsidRDefault="00FA7A9C" w:rsidP="00FA7A9C">
      <w:pPr>
        <w:spacing w:after="200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Профилактически осмотрено -1064 человека-100% от плана</w:t>
      </w:r>
    </w:p>
    <w:p w:rsidR="00FA7A9C" w:rsidRPr="003D344B" w:rsidRDefault="00FA7A9C" w:rsidP="00FA7A9C">
      <w:pPr>
        <w:spacing w:after="200"/>
        <w:jc w:val="center"/>
        <w:rPr>
          <w:sz w:val="12"/>
          <w:szCs w:val="12"/>
        </w:rPr>
      </w:pPr>
      <w:r w:rsidRPr="003D344B">
        <w:rPr>
          <w:b/>
          <w:bCs/>
          <w:color w:val="000000"/>
          <w:sz w:val="12"/>
          <w:szCs w:val="12"/>
        </w:rPr>
        <w:t>Профилактические осмотры детей.</w:t>
      </w:r>
    </w:p>
    <w:p w:rsidR="00FA7A9C" w:rsidRPr="003D344B" w:rsidRDefault="00FA7A9C" w:rsidP="00FA7A9C">
      <w:pPr>
        <w:spacing w:after="200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Подлежало профилактическим осмотрам в 2024 – 4816 несовершеннолетни</w:t>
      </w:r>
      <w:proofErr w:type="gramStart"/>
      <w:r w:rsidRPr="003D344B">
        <w:rPr>
          <w:color w:val="000000"/>
          <w:sz w:val="12"/>
          <w:szCs w:val="12"/>
        </w:rPr>
        <w:t>х-</w:t>
      </w:r>
      <w:proofErr w:type="gramEnd"/>
      <w:r w:rsidRPr="003D344B">
        <w:rPr>
          <w:color w:val="000000"/>
          <w:sz w:val="12"/>
          <w:szCs w:val="12"/>
        </w:rPr>
        <w:t xml:space="preserve"> осмотрено-4728 – 98,1 %</w:t>
      </w:r>
    </w:p>
    <w:p w:rsidR="00FA7A9C" w:rsidRPr="003D344B" w:rsidRDefault="00FA7A9C" w:rsidP="00FA7A9C">
      <w:pPr>
        <w:spacing w:after="200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 xml:space="preserve">По результатам  </w:t>
      </w:r>
      <w:proofErr w:type="spellStart"/>
      <w:r w:rsidRPr="003D344B">
        <w:rPr>
          <w:color w:val="000000"/>
          <w:sz w:val="12"/>
          <w:szCs w:val="12"/>
        </w:rPr>
        <w:t>проф</w:t>
      </w:r>
      <w:proofErr w:type="gramStart"/>
      <w:r w:rsidRPr="003D344B">
        <w:rPr>
          <w:color w:val="000000"/>
          <w:sz w:val="12"/>
          <w:szCs w:val="12"/>
        </w:rPr>
        <w:t>.о</w:t>
      </w:r>
      <w:proofErr w:type="gramEnd"/>
      <w:r w:rsidRPr="003D344B">
        <w:rPr>
          <w:color w:val="000000"/>
          <w:sz w:val="12"/>
          <w:szCs w:val="12"/>
        </w:rPr>
        <w:t>смотра</w:t>
      </w:r>
      <w:proofErr w:type="spellEnd"/>
      <w:r w:rsidRPr="003D344B">
        <w:rPr>
          <w:color w:val="000000"/>
          <w:sz w:val="12"/>
          <w:szCs w:val="12"/>
        </w:rPr>
        <w:t xml:space="preserve"> : </w:t>
      </w:r>
    </w:p>
    <w:p w:rsidR="00FA7A9C" w:rsidRPr="003D344B" w:rsidRDefault="00FA7A9C" w:rsidP="00FA7A9C">
      <w:pPr>
        <w:spacing w:after="200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 xml:space="preserve">С 1 –й группой здоровья (абсолютно здоровы)- 1182 ребенка-23,9% </w:t>
      </w:r>
    </w:p>
    <w:p w:rsidR="00FA7A9C" w:rsidRPr="003D344B" w:rsidRDefault="00FA7A9C" w:rsidP="00FA7A9C">
      <w:pPr>
        <w:spacing w:after="200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Со 2-й группой  здоровья (с функциональными отклонениями)</w:t>
      </w:r>
    </w:p>
    <w:p w:rsidR="00FA7A9C" w:rsidRPr="003D344B" w:rsidRDefault="00FA7A9C" w:rsidP="00FA7A9C">
      <w:pPr>
        <w:spacing w:after="200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– 2300 детей - 58,6</w:t>
      </w:r>
      <w:proofErr w:type="gramStart"/>
      <w:r w:rsidRPr="003D344B">
        <w:rPr>
          <w:color w:val="000000"/>
          <w:sz w:val="12"/>
          <w:szCs w:val="12"/>
        </w:rPr>
        <w:t xml:space="preserve"> % С</w:t>
      </w:r>
      <w:proofErr w:type="gramEnd"/>
      <w:r w:rsidRPr="003D344B">
        <w:rPr>
          <w:color w:val="000000"/>
          <w:sz w:val="12"/>
          <w:szCs w:val="12"/>
        </w:rPr>
        <w:t xml:space="preserve"> 3-й группой здоровья (хроническая патология в стадии компенсации)- 757 детей- 15.3 %</w:t>
      </w:r>
    </w:p>
    <w:p w:rsidR="00FA7A9C" w:rsidRPr="003D344B" w:rsidRDefault="00FA7A9C" w:rsidP="00FA7A9C">
      <w:pPr>
        <w:spacing w:after="200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 xml:space="preserve">С 4 –й группой здоровья (хроническая патология в стадии декомпенсации)- - 3 детей- 0,06% </w:t>
      </w:r>
    </w:p>
    <w:p w:rsidR="00FA7A9C" w:rsidRPr="003D344B" w:rsidRDefault="00FA7A9C" w:rsidP="00FA7A9C">
      <w:pPr>
        <w:spacing w:after="200"/>
        <w:rPr>
          <w:sz w:val="12"/>
          <w:szCs w:val="12"/>
        </w:rPr>
      </w:pPr>
      <w:proofErr w:type="gramStart"/>
      <w:r w:rsidRPr="003D344B">
        <w:rPr>
          <w:color w:val="000000"/>
          <w:sz w:val="12"/>
          <w:szCs w:val="12"/>
        </w:rPr>
        <w:t>С 5-й группой здоровья установлении инвалидности) - 110 детей 2,2 %</w:t>
      </w:r>
      <w:proofErr w:type="gramEnd"/>
    </w:p>
    <w:p w:rsidR="00FA7A9C" w:rsidRPr="003D344B" w:rsidRDefault="00FA7A9C" w:rsidP="00FA7A9C">
      <w:pPr>
        <w:spacing w:after="200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Особое внимание уделяется детям, находящимся под опекой, детя</w:t>
      </w:r>
      <w:proofErr w:type="gramStart"/>
      <w:r w:rsidRPr="003D344B">
        <w:rPr>
          <w:color w:val="000000"/>
          <w:sz w:val="12"/>
          <w:szCs w:val="12"/>
        </w:rPr>
        <w:t>м-</w:t>
      </w:r>
      <w:proofErr w:type="gramEnd"/>
      <w:r w:rsidRPr="003D344B">
        <w:rPr>
          <w:color w:val="000000"/>
          <w:sz w:val="12"/>
          <w:szCs w:val="12"/>
        </w:rPr>
        <w:t xml:space="preserve"> сиротам.</w:t>
      </w:r>
    </w:p>
    <w:p w:rsidR="00FA7A9C" w:rsidRPr="003D344B" w:rsidRDefault="00FA7A9C" w:rsidP="00FA7A9C">
      <w:pPr>
        <w:spacing w:after="200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 xml:space="preserve">Подлежало осмотру- 42 ребенка - осмотрено 42-100% </w:t>
      </w:r>
    </w:p>
    <w:p w:rsidR="00FA7A9C" w:rsidRPr="003D344B" w:rsidRDefault="00FA7A9C" w:rsidP="00FA7A9C">
      <w:pPr>
        <w:spacing w:after="200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 xml:space="preserve">Направлено на </w:t>
      </w:r>
      <w:proofErr w:type="spellStart"/>
      <w:r w:rsidRPr="003D344B">
        <w:rPr>
          <w:color w:val="000000"/>
          <w:sz w:val="12"/>
          <w:szCs w:val="12"/>
        </w:rPr>
        <w:t>дообследование</w:t>
      </w:r>
      <w:proofErr w:type="spellEnd"/>
      <w:r w:rsidRPr="003D344B">
        <w:rPr>
          <w:color w:val="000000"/>
          <w:sz w:val="12"/>
          <w:szCs w:val="12"/>
        </w:rPr>
        <w:t xml:space="preserve"> -2 чел-100 % обследовано. Выявлено впервые 5 человек с заболеваниями, 3 человек </w:t>
      </w:r>
      <w:proofErr w:type="gramStart"/>
      <w:r w:rsidRPr="003D344B">
        <w:rPr>
          <w:color w:val="000000"/>
          <w:sz w:val="12"/>
          <w:szCs w:val="12"/>
        </w:rPr>
        <w:t>взяты</w:t>
      </w:r>
      <w:proofErr w:type="gramEnd"/>
      <w:r w:rsidRPr="003D344B">
        <w:rPr>
          <w:color w:val="000000"/>
          <w:sz w:val="12"/>
          <w:szCs w:val="12"/>
        </w:rPr>
        <w:t xml:space="preserve"> под диспансерное наблюдение.  В реабилитационном лечении нуждалось 22 человек.</w:t>
      </w:r>
    </w:p>
    <w:p w:rsidR="00FA7A9C" w:rsidRPr="003D344B" w:rsidRDefault="00FA7A9C" w:rsidP="00FA7A9C">
      <w:pPr>
        <w:spacing w:after="200"/>
        <w:rPr>
          <w:sz w:val="12"/>
          <w:szCs w:val="12"/>
        </w:rPr>
      </w:pPr>
      <w:r w:rsidRPr="003D344B">
        <w:rPr>
          <w:sz w:val="12"/>
          <w:szCs w:val="12"/>
        </w:rPr>
        <w:t> </w:t>
      </w:r>
    </w:p>
    <w:p w:rsidR="00FA7A9C" w:rsidRPr="003D344B" w:rsidRDefault="00FA7A9C" w:rsidP="00FA7A9C">
      <w:pPr>
        <w:spacing w:after="200"/>
        <w:rPr>
          <w:sz w:val="12"/>
          <w:szCs w:val="12"/>
        </w:rPr>
      </w:pPr>
      <w:r w:rsidRPr="003D344B">
        <w:rPr>
          <w:b/>
          <w:bCs/>
          <w:color w:val="000000"/>
          <w:sz w:val="12"/>
          <w:szCs w:val="12"/>
        </w:rPr>
        <w:t>Работа стационарной детской службы</w:t>
      </w:r>
    </w:p>
    <w:p w:rsidR="00FA7A9C" w:rsidRPr="003D344B" w:rsidRDefault="00FA7A9C" w:rsidP="00FA7A9C">
      <w:pPr>
        <w:spacing w:after="200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В ГБУЗ «Стародубская ЦРБ» функционирует педиатрическое  отделение на 10 коек</w:t>
      </w: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2835"/>
        <w:gridCol w:w="2942"/>
      </w:tblGrid>
      <w:tr w:rsidR="00FA7A9C" w:rsidRPr="003D344B" w:rsidTr="003D344B">
        <w:trPr>
          <w:tblCellSpacing w:w="0" w:type="dxa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A7A9C" w:rsidRPr="003D344B" w:rsidRDefault="00FA7A9C" w:rsidP="003D344B">
            <w:pPr>
              <w:spacing w:after="200"/>
              <w:rPr>
                <w:sz w:val="12"/>
                <w:szCs w:val="12"/>
              </w:rPr>
            </w:pPr>
            <w:r w:rsidRPr="003D344B">
              <w:rPr>
                <w:color w:val="000000"/>
                <w:sz w:val="12"/>
                <w:szCs w:val="12"/>
              </w:rPr>
              <w:t>показатель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A7A9C" w:rsidRPr="003D344B" w:rsidRDefault="00FA7A9C" w:rsidP="003D344B">
            <w:pPr>
              <w:spacing w:after="200"/>
              <w:rPr>
                <w:sz w:val="12"/>
                <w:szCs w:val="12"/>
              </w:rPr>
            </w:pPr>
            <w:r w:rsidRPr="003D344B">
              <w:rPr>
                <w:color w:val="000000"/>
                <w:sz w:val="12"/>
                <w:szCs w:val="12"/>
              </w:rPr>
              <w:t>2023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A7A9C" w:rsidRPr="003D344B" w:rsidRDefault="00FA7A9C" w:rsidP="003D344B">
            <w:pPr>
              <w:spacing w:after="200"/>
              <w:rPr>
                <w:sz w:val="12"/>
                <w:szCs w:val="12"/>
              </w:rPr>
            </w:pPr>
            <w:r w:rsidRPr="003D344B">
              <w:rPr>
                <w:color w:val="000000"/>
                <w:sz w:val="12"/>
                <w:szCs w:val="12"/>
              </w:rPr>
              <w:t>2024</w:t>
            </w:r>
          </w:p>
        </w:tc>
      </w:tr>
      <w:tr w:rsidR="00FA7A9C" w:rsidRPr="003D344B" w:rsidTr="003D344B">
        <w:trPr>
          <w:tblCellSpacing w:w="0" w:type="dxa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A7A9C" w:rsidRPr="003D344B" w:rsidRDefault="00FA7A9C" w:rsidP="003D344B">
            <w:pPr>
              <w:spacing w:after="200"/>
              <w:rPr>
                <w:sz w:val="12"/>
                <w:szCs w:val="12"/>
              </w:rPr>
            </w:pPr>
            <w:r w:rsidRPr="003D344B">
              <w:rPr>
                <w:color w:val="000000"/>
                <w:sz w:val="12"/>
                <w:szCs w:val="12"/>
              </w:rPr>
              <w:t>Пролечено больных за год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A7A9C" w:rsidRPr="003D344B" w:rsidRDefault="00FA7A9C" w:rsidP="003D344B">
            <w:pPr>
              <w:spacing w:after="200"/>
              <w:rPr>
                <w:sz w:val="12"/>
                <w:szCs w:val="12"/>
              </w:rPr>
            </w:pPr>
            <w:r w:rsidRPr="003D344B">
              <w:rPr>
                <w:color w:val="000000"/>
                <w:sz w:val="12"/>
                <w:szCs w:val="12"/>
              </w:rPr>
              <w:t>309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A7A9C" w:rsidRPr="003D344B" w:rsidRDefault="00FA7A9C" w:rsidP="003D344B">
            <w:pPr>
              <w:spacing w:after="200"/>
              <w:rPr>
                <w:sz w:val="12"/>
                <w:szCs w:val="12"/>
              </w:rPr>
            </w:pPr>
            <w:r w:rsidRPr="003D344B">
              <w:rPr>
                <w:color w:val="000000"/>
                <w:sz w:val="12"/>
                <w:szCs w:val="12"/>
              </w:rPr>
              <w:t>318  </w:t>
            </w:r>
            <w:proofErr w:type="gramStart"/>
            <w:r w:rsidRPr="003D344B">
              <w:rPr>
                <w:color w:val="000000"/>
                <w:sz w:val="12"/>
                <w:szCs w:val="12"/>
              </w:rPr>
              <w:t xml:space="preserve">( </w:t>
            </w:r>
            <w:proofErr w:type="gramEnd"/>
            <w:r w:rsidRPr="003D344B">
              <w:rPr>
                <w:color w:val="000000"/>
                <w:sz w:val="12"/>
                <w:szCs w:val="12"/>
              </w:rPr>
              <w:t>на 9 больше)</w:t>
            </w:r>
          </w:p>
        </w:tc>
      </w:tr>
      <w:tr w:rsidR="00FA7A9C" w:rsidRPr="003D344B" w:rsidTr="003D344B">
        <w:trPr>
          <w:tblCellSpacing w:w="0" w:type="dxa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A7A9C" w:rsidRPr="003D344B" w:rsidRDefault="00FA7A9C" w:rsidP="003D344B">
            <w:pPr>
              <w:spacing w:after="200"/>
              <w:rPr>
                <w:sz w:val="12"/>
                <w:szCs w:val="12"/>
              </w:rPr>
            </w:pPr>
            <w:r w:rsidRPr="003D344B">
              <w:rPr>
                <w:color w:val="000000"/>
                <w:sz w:val="12"/>
                <w:szCs w:val="12"/>
              </w:rPr>
              <w:t>В том числе до года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A7A9C" w:rsidRPr="003D344B" w:rsidRDefault="00FA7A9C" w:rsidP="003D344B">
            <w:pPr>
              <w:spacing w:after="200"/>
              <w:rPr>
                <w:sz w:val="12"/>
                <w:szCs w:val="12"/>
              </w:rPr>
            </w:pPr>
            <w:r w:rsidRPr="003D344B">
              <w:rPr>
                <w:color w:val="000000"/>
                <w:sz w:val="12"/>
                <w:szCs w:val="12"/>
              </w:rPr>
              <w:t>60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A7A9C" w:rsidRPr="003D344B" w:rsidRDefault="00FA7A9C" w:rsidP="003D344B">
            <w:pPr>
              <w:spacing w:after="200"/>
              <w:rPr>
                <w:sz w:val="12"/>
                <w:szCs w:val="12"/>
              </w:rPr>
            </w:pPr>
            <w:r w:rsidRPr="003D344B">
              <w:rPr>
                <w:color w:val="000000"/>
                <w:sz w:val="12"/>
                <w:szCs w:val="12"/>
              </w:rPr>
              <w:t>36</w:t>
            </w:r>
          </w:p>
        </w:tc>
      </w:tr>
      <w:tr w:rsidR="00FA7A9C" w:rsidRPr="003D344B" w:rsidTr="003D344B">
        <w:trPr>
          <w:tblCellSpacing w:w="0" w:type="dxa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A7A9C" w:rsidRPr="003D344B" w:rsidRDefault="00FA7A9C" w:rsidP="003D344B">
            <w:pPr>
              <w:spacing w:after="200"/>
              <w:rPr>
                <w:sz w:val="12"/>
                <w:szCs w:val="12"/>
              </w:rPr>
            </w:pPr>
            <w:r w:rsidRPr="003D344B">
              <w:rPr>
                <w:color w:val="000000"/>
                <w:sz w:val="12"/>
                <w:szCs w:val="12"/>
              </w:rPr>
              <w:t xml:space="preserve">Число проведенных </w:t>
            </w:r>
            <w:proofErr w:type="gramStart"/>
            <w:r w:rsidRPr="003D344B">
              <w:rPr>
                <w:color w:val="000000"/>
                <w:sz w:val="12"/>
                <w:szCs w:val="12"/>
              </w:rPr>
              <w:t>койко- дней</w:t>
            </w:r>
            <w:proofErr w:type="gram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A7A9C" w:rsidRPr="003D344B" w:rsidRDefault="00FA7A9C" w:rsidP="003D344B">
            <w:pPr>
              <w:spacing w:after="200"/>
              <w:rPr>
                <w:sz w:val="12"/>
                <w:szCs w:val="12"/>
              </w:rPr>
            </w:pPr>
            <w:r w:rsidRPr="003D344B">
              <w:rPr>
                <w:color w:val="000000"/>
                <w:sz w:val="12"/>
                <w:szCs w:val="12"/>
              </w:rPr>
              <w:t>1738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A7A9C" w:rsidRPr="003D344B" w:rsidRDefault="00FA7A9C" w:rsidP="003D344B">
            <w:pPr>
              <w:spacing w:after="200"/>
              <w:rPr>
                <w:sz w:val="12"/>
                <w:szCs w:val="12"/>
              </w:rPr>
            </w:pPr>
            <w:r w:rsidRPr="003D344B">
              <w:rPr>
                <w:color w:val="000000"/>
                <w:sz w:val="12"/>
                <w:szCs w:val="12"/>
              </w:rPr>
              <w:t>1777 </w:t>
            </w:r>
            <w:proofErr w:type="gramStart"/>
            <w:r w:rsidRPr="003D344B">
              <w:rPr>
                <w:color w:val="000000"/>
                <w:sz w:val="12"/>
                <w:szCs w:val="12"/>
              </w:rPr>
              <w:t xml:space="preserve">( </w:t>
            </w:r>
            <w:proofErr w:type="gramEnd"/>
            <w:r w:rsidRPr="003D344B">
              <w:rPr>
                <w:color w:val="000000"/>
                <w:sz w:val="12"/>
                <w:szCs w:val="12"/>
              </w:rPr>
              <w:t>на 39 больше)</w:t>
            </w:r>
          </w:p>
        </w:tc>
      </w:tr>
      <w:tr w:rsidR="00FA7A9C" w:rsidRPr="003D344B" w:rsidTr="003D344B">
        <w:trPr>
          <w:tblCellSpacing w:w="0" w:type="dxa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A7A9C" w:rsidRPr="003D344B" w:rsidRDefault="00FA7A9C" w:rsidP="003D344B">
            <w:pPr>
              <w:spacing w:after="200"/>
              <w:rPr>
                <w:sz w:val="12"/>
                <w:szCs w:val="12"/>
              </w:rPr>
            </w:pPr>
            <w:r w:rsidRPr="003D344B">
              <w:rPr>
                <w:color w:val="000000"/>
                <w:sz w:val="12"/>
                <w:szCs w:val="12"/>
              </w:rPr>
              <w:t xml:space="preserve">% выполнения плана </w:t>
            </w:r>
            <w:proofErr w:type="gramStart"/>
            <w:r w:rsidRPr="003D344B">
              <w:rPr>
                <w:color w:val="000000"/>
                <w:sz w:val="12"/>
                <w:szCs w:val="12"/>
              </w:rPr>
              <w:t>койко- дней</w:t>
            </w:r>
            <w:proofErr w:type="gram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A7A9C" w:rsidRPr="003D344B" w:rsidRDefault="00FA7A9C" w:rsidP="003D344B">
            <w:pPr>
              <w:spacing w:after="200"/>
              <w:rPr>
                <w:sz w:val="12"/>
                <w:szCs w:val="12"/>
              </w:rPr>
            </w:pPr>
            <w:r w:rsidRPr="003D344B">
              <w:rPr>
                <w:color w:val="000000"/>
                <w:sz w:val="12"/>
                <w:szCs w:val="12"/>
              </w:rPr>
              <w:t>126,9%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A7A9C" w:rsidRPr="003D344B" w:rsidRDefault="00FA7A9C" w:rsidP="003D344B">
            <w:pPr>
              <w:spacing w:after="200"/>
              <w:rPr>
                <w:sz w:val="12"/>
                <w:szCs w:val="12"/>
              </w:rPr>
            </w:pPr>
            <w:r w:rsidRPr="003D344B">
              <w:rPr>
                <w:color w:val="000000"/>
                <w:sz w:val="12"/>
                <w:szCs w:val="12"/>
              </w:rPr>
              <w:t>102.1%</w:t>
            </w:r>
          </w:p>
        </w:tc>
      </w:tr>
      <w:tr w:rsidR="00FA7A9C" w:rsidRPr="003D344B" w:rsidTr="003D344B">
        <w:trPr>
          <w:tblCellSpacing w:w="0" w:type="dxa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A7A9C" w:rsidRPr="003D344B" w:rsidRDefault="00FA7A9C" w:rsidP="003D344B">
            <w:pPr>
              <w:spacing w:after="200"/>
              <w:rPr>
                <w:sz w:val="12"/>
                <w:szCs w:val="12"/>
              </w:rPr>
            </w:pPr>
            <w:r w:rsidRPr="003D344B">
              <w:rPr>
                <w:color w:val="000000"/>
                <w:sz w:val="12"/>
                <w:szCs w:val="12"/>
              </w:rPr>
              <w:t>Функция койки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A7A9C" w:rsidRPr="003D344B" w:rsidRDefault="00FA7A9C" w:rsidP="003D344B">
            <w:pPr>
              <w:spacing w:after="200"/>
              <w:rPr>
                <w:sz w:val="12"/>
                <w:szCs w:val="12"/>
              </w:rPr>
            </w:pPr>
            <w:r w:rsidRPr="003D344B">
              <w:rPr>
                <w:color w:val="000000"/>
                <w:sz w:val="12"/>
                <w:szCs w:val="12"/>
              </w:rPr>
              <w:t>174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A7A9C" w:rsidRPr="003D344B" w:rsidRDefault="00FA7A9C" w:rsidP="003D344B">
            <w:pPr>
              <w:spacing w:after="200"/>
              <w:rPr>
                <w:sz w:val="12"/>
                <w:szCs w:val="12"/>
              </w:rPr>
            </w:pPr>
            <w:r w:rsidRPr="003D344B">
              <w:rPr>
                <w:color w:val="000000"/>
                <w:sz w:val="12"/>
                <w:szCs w:val="12"/>
              </w:rPr>
              <w:t>178 </w:t>
            </w:r>
            <w:proofErr w:type="gramStart"/>
            <w:r w:rsidRPr="003D344B">
              <w:rPr>
                <w:color w:val="000000"/>
                <w:sz w:val="12"/>
                <w:szCs w:val="12"/>
              </w:rPr>
              <w:t xml:space="preserve">( </w:t>
            </w:r>
            <w:proofErr w:type="gramEnd"/>
            <w:r w:rsidRPr="003D344B">
              <w:rPr>
                <w:color w:val="000000"/>
                <w:sz w:val="12"/>
                <w:szCs w:val="12"/>
              </w:rPr>
              <w:t>на 4 больше )</w:t>
            </w:r>
          </w:p>
        </w:tc>
      </w:tr>
      <w:tr w:rsidR="00FA7A9C" w:rsidRPr="003D344B" w:rsidTr="003D344B">
        <w:trPr>
          <w:tblCellSpacing w:w="0" w:type="dxa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A7A9C" w:rsidRPr="003D344B" w:rsidRDefault="00FA7A9C" w:rsidP="003D344B">
            <w:pPr>
              <w:spacing w:after="200"/>
              <w:rPr>
                <w:sz w:val="12"/>
                <w:szCs w:val="12"/>
              </w:rPr>
            </w:pPr>
            <w:r w:rsidRPr="003D344B">
              <w:rPr>
                <w:color w:val="000000"/>
                <w:sz w:val="12"/>
                <w:szCs w:val="12"/>
              </w:rPr>
              <w:t xml:space="preserve">Средний </w:t>
            </w:r>
            <w:proofErr w:type="gramStart"/>
            <w:r w:rsidRPr="003D344B">
              <w:rPr>
                <w:color w:val="000000"/>
                <w:sz w:val="12"/>
                <w:szCs w:val="12"/>
              </w:rPr>
              <w:t>койко- день</w:t>
            </w:r>
            <w:proofErr w:type="gramEnd"/>
            <w:r w:rsidRPr="003D344B">
              <w:rPr>
                <w:color w:val="000000"/>
                <w:sz w:val="12"/>
                <w:szCs w:val="12"/>
              </w:rP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A7A9C" w:rsidRPr="003D344B" w:rsidRDefault="00FA7A9C" w:rsidP="003D344B">
            <w:pPr>
              <w:spacing w:after="200"/>
              <w:rPr>
                <w:sz w:val="12"/>
                <w:szCs w:val="12"/>
              </w:rPr>
            </w:pPr>
            <w:r w:rsidRPr="003D344B">
              <w:rPr>
                <w:color w:val="000000"/>
                <w:sz w:val="12"/>
                <w:szCs w:val="12"/>
              </w:rPr>
              <w:t>5,6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A7A9C" w:rsidRPr="003D344B" w:rsidRDefault="00FA7A9C" w:rsidP="003D344B">
            <w:pPr>
              <w:spacing w:after="200"/>
              <w:rPr>
                <w:sz w:val="12"/>
                <w:szCs w:val="12"/>
              </w:rPr>
            </w:pPr>
            <w:r w:rsidRPr="003D344B">
              <w:rPr>
                <w:color w:val="000000"/>
                <w:sz w:val="12"/>
                <w:szCs w:val="12"/>
              </w:rPr>
              <w:t>5,6</w:t>
            </w:r>
          </w:p>
        </w:tc>
      </w:tr>
      <w:tr w:rsidR="00FA7A9C" w:rsidRPr="003D344B" w:rsidTr="003D344B">
        <w:trPr>
          <w:tblCellSpacing w:w="0" w:type="dxa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A7A9C" w:rsidRPr="003D344B" w:rsidRDefault="00FA7A9C" w:rsidP="003D344B">
            <w:pPr>
              <w:spacing w:after="200"/>
              <w:rPr>
                <w:sz w:val="12"/>
                <w:szCs w:val="12"/>
              </w:rPr>
            </w:pPr>
            <w:r w:rsidRPr="003D344B">
              <w:rPr>
                <w:color w:val="000000"/>
                <w:sz w:val="12"/>
                <w:szCs w:val="12"/>
              </w:rPr>
              <w:t>Оборот койки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A7A9C" w:rsidRPr="003D344B" w:rsidRDefault="00FA7A9C" w:rsidP="003D344B">
            <w:pPr>
              <w:spacing w:after="200"/>
              <w:rPr>
                <w:sz w:val="12"/>
                <w:szCs w:val="12"/>
              </w:rPr>
            </w:pPr>
            <w:r w:rsidRPr="003D344B">
              <w:rPr>
                <w:color w:val="000000"/>
                <w:sz w:val="12"/>
                <w:szCs w:val="12"/>
              </w:rPr>
              <w:t>30.9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A7A9C" w:rsidRPr="003D344B" w:rsidRDefault="00FA7A9C" w:rsidP="003D344B">
            <w:pPr>
              <w:spacing w:after="200"/>
              <w:rPr>
                <w:sz w:val="12"/>
                <w:szCs w:val="12"/>
              </w:rPr>
            </w:pPr>
            <w:r w:rsidRPr="003D344B">
              <w:rPr>
                <w:color w:val="000000"/>
                <w:sz w:val="12"/>
                <w:szCs w:val="12"/>
              </w:rPr>
              <w:t>31.8 (на 0.9 больше</w:t>
            </w:r>
            <w:proofErr w:type="gramStart"/>
            <w:r w:rsidRPr="003D344B">
              <w:rPr>
                <w:color w:val="000000"/>
                <w:sz w:val="12"/>
                <w:szCs w:val="12"/>
              </w:rPr>
              <w:t> )</w:t>
            </w:r>
            <w:proofErr w:type="gramEnd"/>
          </w:p>
        </w:tc>
      </w:tr>
      <w:tr w:rsidR="00FA7A9C" w:rsidRPr="003D344B" w:rsidTr="003D344B">
        <w:trPr>
          <w:tblCellSpacing w:w="0" w:type="dxa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A7A9C" w:rsidRPr="003D344B" w:rsidRDefault="00FA7A9C" w:rsidP="003D344B">
            <w:pPr>
              <w:spacing w:after="200"/>
              <w:rPr>
                <w:sz w:val="12"/>
                <w:szCs w:val="12"/>
              </w:rPr>
            </w:pPr>
            <w:r w:rsidRPr="003D344B">
              <w:rPr>
                <w:color w:val="000000"/>
                <w:sz w:val="12"/>
                <w:szCs w:val="12"/>
              </w:rPr>
              <w:t xml:space="preserve">Летальность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A7A9C" w:rsidRPr="003D344B" w:rsidRDefault="00FA7A9C" w:rsidP="003D344B">
            <w:pPr>
              <w:spacing w:after="200"/>
              <w:rPr>
                <w:sz w:val="12"/>
                <w:szCs w:val="12"/>
              </w:rPr>
            </w:pPr>
            <w:r w:rsidRPr="003D344B">
              <w:rPr>
                <w:color w:val="000000"/>
                <w:sz w:val="12"/>
                <w:szCs w:val="12"/>
              </w:rPr>
              <w:t>0</w:t>
            </w:r>
          </w:p>
        </w:tc>
        <w:tc>
          <w:tcPr>
            <w:tcW w:w="2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FA7A9C" w:rsidRPr="003D344B" w:rsidRDefault="00FA7A9C" w:rsidP="003D344B">
            <w:pPr>
              <w:spacing w:after="200"/>
              <w:rPr>
                <w:sz w:val="12"/>
                <w:szCs w:val="12"/>
              </w:rPr>
            </w:pPr>
            <w:r w:rsidRPr="003D344B">
              <w:rPr>
                <w:color w:val="000000"/>
                <w:sz w:val="12"/>
                <w:szCs w:val="12"/>
              </w:rPr>
              <w:t>0</w:t>
            </w:r>
          </w:p>
        </w:tc>
      </w:tr>
    </w:tbl>
    <w:p w:rsidR="00FA7A9C" w:rsidRPr="003D344B" w:rsidRDefault="00FA7A9C" w:rsidP="00FA7A9C">
      <w:pPr>
        <w:spacing w:after="200"/>
        <w:jc w:val="center"/>
        <w:rPr>
          <w:b/>
          <w:bCs/>
          <w:color w:val="000000"/>
          <w:sz w:val="12"/>
          <w:szCs w:val="12"/>
        </w:rPr>
      </w:pPr>
    </w:p>
    <w:p w:rsidR="00FA7A9C" w:rsidRPr="003D344B" w:rsidRDefault="00FA7A9C" w:rsidP="00FA7A9C">
      <w:pPr>
        <w:spacing w:after="200"/>
        <w:jc w:val="center"/>
        <w:rPr>
          <w:b/>
          <w:bCs/>
          <w:color w:val="000000"/>
          <w:sz w:val="12"/>
          <w:szCs w:val="12"/>
        </w:rPr>
      </w:pPr>
    </w:p>
    <w:p w:rsidR="00FA7A9C" w:rsidRPr="003D344B" w:rsidRDefault="00FA7A9C" w:rsidP="00FA7A9C">
      <w:pPr>
        <w:spacing w:after="200"/>
        <w:jc w:val="center"/>
        <w:rPr>
          <w:sz w:val="12"/>
          <w:szCs w:val="12"/>
        </w:rPr>
      </w:pPr>
      <w:r w:rsidRPr="003D344B">
        <w:rPr>
          <w:b/>
          <w:bCs/>
          <w:color w:val="000000"/>
          <w:sz w:val="12"/>
          <w:szCs w:val="12"/>
        </w:rPr>
        <w:t>Вакцинация</w:t>
      </w:r>
    </w:p>
    <w:p w:rsidR="00FA7A9C" w:rsidRPr="003D344B" w:rsidRDefault="00FA7A9C" w:rsidP="00FA7A9C">
      <w:pPr>
        <w:spacing w:after="200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Подлежало по плану  провести 5037 прививок, согласно национальному календарю прививок</w:t>
      </w:r>
    </w:p>
    <w:p w:rsidR="00FA7A9C" w:rsidRPr="003D344B" w:rsidRDefault="00FA7A9C" w:rsidP="00FA7A9C">
      <w:pPr>
        <w:spacing w:after="200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Проведено- 5544 прививок -110 %</w:t>
      </w:r>
    </w:p>
    <w:p w:rsidR="00FA7A9C" w:rsidRPr="003D344B" w:rsidRDefault="00FA7A9C" w:rsidP="00FA7A9C">
      <w:pPr>
        <w:spacing w:after="200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Подлежало прививкам от гриппа 4450человек, сделано-4636 – 104,2 %</w:t>
      </w:r>
    </w:p>
    <w:p w:rsidR="00FA7A9C" w:rsidRPr="003D344B" w:rsidRDefault="00FA7A9C" w:rsidP="00FA7A9C">
      <w:pPr>
        <w:spacing w:after="200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В детской поликлинике созданы  условия для комфортного  пребывания пациентов в медицинском учреждении. Детская поликлиника достигла базового уровня Новой модели  медицинской организаци</w:t>
      </w:r>
      <w:proofErr w:type="gramStart"/>
      <w:r w:rsidRPr="003D344B">
        <w:rPr>
          <w:color w:val="000000"/>
          <w:sz w:val="12"/>
          <w:szCs w:val="12"/>
        </w:rPr>
        <w:t>и-</w:t>
      </w:r>
      <w:proofErr w:type="gramEnd"/>
      <w:r w:rsidRPr="003D344B">
        <w:rPr>
          <w:color w:val="000000"/>
          <w:sz w:val="12"/>
          <w:szCs w:val="12"/>
        </w:rPr>
        <w:t xml:space="preserve"> уменьшилось  время  ожидания пациентов в очереди. Запись пациентов на прием проводится в электронном виде через кол центр, </w:t>
      </w:r>
      <w:proofErr w:type="spellStart"/>
      <w:r w:rsidRPr="003D344B">
        <w:rPr>
          <w:color w:val="000000"/>
          <w:sz w:val="12"/>
          <w:szCs w:val="12"/>
        </w:rPr>
        <w:t>инфомат</w:t>
      </w:r>
      <w:proofErr w:type="spellEnd"/>
      <w:r w:rsidRPr="003D344B">
        <w:rPr>
          <w:color w:val="000000"/>
          <w:sz w:val="12"/>
          <w:szCs w:val="12"/>
        </w:rPr>
        <w:t xml:space="preserve">, через </w:t>
      </w:r>
      <w:proofErr w:type="spellStart"/>
      <w:r w:rsidRPr="003D344B">
        <w:rPr>
          <w:color w:val="000000"/>
          <w:sz w:val="12"/>
          <w:szCs w:val="12"/>
        </w:rPr>
        <w:t>госуслуги</w:t>
      </w:r>
      <w:proofErr w:type="spellEnd"/>
      <w:r w:rsidRPr="003D344B">
        <w:rPr>
          <w:color w:val="000000"/>
          <w:sz w:val="12"/>
          <w:szCs w:val="12"/>
        </w:rPr>
        <w:t>, по телефону через регистратуру, с рабочего места врача, поэтому очереди в детской поликлинике уменьшились. 50-60 % детского населения записываются на прием к врачу  через удаленную запись, 80-90% принимаются строго по времени</w:t>
      </w:r>
    </w:p>
    <w:p w:rsidR="00FA7A9C" w:rsidRPr="003D344B" w:rsidRDefault="00FA7A9C" w:rsidP="00FA7A9C">
      <w:pPr>
        <w:jc w:val="center"/>
        <w:rPr>
          <w:sz w:val="12"/>
          <w:szCs w:val="12"/>
        </w:rPr>
      </w:pPr>
      <w:r w:rsidRPr="003D344B">
        <w:rPr>
          <w:sz w:val="12"/>
          <w:szCs w:val="12"/>
        </w:rPr>
        <w:t> </w:t>
      </w:r>
    </w:p>
    <w:p w:rsidR="00FA7A9C" w:rsidRPr="003D344B" w:rsidRDefault="00FA7A9C" w:rsidP="00FA7A9C">
      <w:pPr>
        <w:jc w:val="both"/>
        <w:rPr>
          <w:sz w:val="12"/>
          <w:szCs w:val="12"/>
          <w:u w:val="single"/>
        </w:rPr>
      </w:pPr>
      <w:r w:rsidRPr="003D344B">
        <w:rPr>
          <w:b/>
          <w:bCs/>
          <w:color w:val="000000"/>
          <w:sz w:val="12"/>
          <w:szCs w:val="12"/>
          <w:u w:val="single"/>
        </w:rPr>
        <w:t>Финансово-хозяйственная деятельность ЦРБ</w:t>
      </w:r>
    </w:p>
    <w:p w:rsidR="00FA7A9C" w:rsidRPr="003D344B" w:rsidRDefault="00FA7A9C" w:rsidP="00FA7A9C">
      <w:pPr>
        <w:ind w:right="-104"/>
        <w:jc w:val="both"/>
        <w:rPr>
          <w:sz w:val="12"/>
          <w:szCs w:val="12"/>
        </w:rPr>
      </w:pPr>
      <w:r w:rsidRPr="003D344B">
        <w:rPr>
          <w:sz w:val="12"/>
          <w:szCs w:val="12"/>
        </w:rPr>
        <w:t> </w:t>
      </w:r>
    </w:p>
    <w:p w:rsidR="00FA7A9C" w:rsidRPr="003D344B" w:rsidRDefault="00FA7A9C" w:rsidP="00FA7A9C">
      <w:pPr>
        <w:jc w:val="both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 xml:space="preserve">        В 2024 году ГБУЗ «Стародубская ЦРБ» была профинансирована в сумме – 472,7 млн. рублей,  из них:  68,0 % - средства ОМС,  4,8 % - средства областного бюджета;  4,0 % – внебюджетная деятельность, 23,2 % средства федерального бюджета. </w:t>
      </w:r>
    </w:p>
    <w:p w:rsidR="00FA7A9C" w:rsidRPr="003D344B" w:rsidRDefault="00FA7A9C" w:rsidP="00FA7A9C">
      <w:pPr>
        <w:jc w:val="both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 xml:space="preserve">        Расходы осуществлялись в соответствии с доходами и планом финансово-хозяйственной деятельности по согласованию с департаментом здравоохранения и ТФОМС Брянской области, в том числе:        </w:t>
      </w:r>
    </w:p>
    <w:p w:rsidR="00FA7A9C" w:rsidRPr="003D344B" w:rsidRDefault="00FA7A9C" w:rsidP="00FA7A9C">
      <w:pPr>
        <w:jc w:val="both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 xml:space="preserve">1.  На заработную  плату и начисления израсходовано 326,1 млн. руб.; </w:t>
      </w:r>
    </w:p>
    <w:p w:rsidR="00FA7A9C" w:rsidRPr="003D344B" w:rsidRDefault="00FA7A9C" w:rsidP="00FA7A9C">
      <w:pPr>
        <w:jc w:val="both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 xml:space="preserve">2.  Коммунальные услуги  и услуги связи – 17,4 млн. руб.; </w:t>
      </w:r>
    </w:p>
    <w:p w:rsidR="00FA7A9C" w:rsidRPr="003D344B" w:rsidRDefault="00FA7A9C" w:rsidP="00FA7A9C">
      <w:pPr>
        <w:jc w:val="both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4.  Налоги – 3,9 млн. руб.;</w:t>
      </w:r>
    </w:p>
    <w:p w:rsidR="00FA7A9C" w:rsidRPr="003D344B" w:rsidRDefault="00FA7A9C" w:rsidP="00FA7A9C">
      <w:pPr>
        <w:jc w:val="both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5.  Медикаменты, перевязочные средства, медицинский инструментарий,  реактивы и химикаты - 13,5 млн. руб. (стоимость 1 койко-дня по медикаментам сложилась в сумме -</w:t>
      </w:r>
      <w:r w:rsidRPr="003D344B">
        <w:rPr>
          <w:color w:val="000000"/>
          <w:sz w:val="12"/>
          <w:szCs w:val="12"/>
        </w:rPr>
        <w:lastRenderedPageBreak/>
        <w:t>  232,95 руб.)</w:t>
      </w:r>
    </w:p>
    <w:p w:rsidR="00FA7A9C" w:rsidRPr="003D344B" w:rsidRDefault="00FA7A9C" w:rsidP="00FA7A9C">
      <w:pPr>
        <w:jc w:val="both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6. На продукты питания израсходовано 3,7 млн. руб. (фактическая стоимость 1 койко-дня по году составила 141,1 руб.);</w:t>
      </w:r>
    </w:p>
    <w:p w:rsidR="00FA7A9C" w:rsidRPr="003D344B" w:rsidRDefault="00FA7A9C" w:rsidP="00FA7A9C">
      <w:pPr>
        <w:jc w:val="both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7. На оплату ГСМ израсходовано  5,9 млн. руб.;</w:t>
      </w:r>
    </w:p>
    <w:p w:rsidR="00FA7A9C" w:rsidRPr="003D344B" w:rsidRDefault="00FA7A9C" w:rsidP="00FA7A9C">
      <w:pPr>
        <w:jc w:val="both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 xml:space="preserve">8. </w:t>
      </w:r>
      <w:proofErr w:type="gramStart"/>
      <w:r w:rsidRPr="003D344B">
        <w:rPr>
          <w:color w:val="000000"/>
          <w:sz w:val="12"/>
          <w:szCs w:val="12"/>
        </w:rPr>
        <w:t xml:space="preserve">На содержание учреждения в 2024 году израсходовано 22,6 млн. рублей: оплата за анализы и смывы СЭС, обслуживание медицинского и производственного оборудования, вывоз мусора, ремонт автомобилей, ремонт медицинского и производственного оборудования, замена приборов учета энергоресурсов, услуги охраны, сопровождение программных продуктов, оплата по договорам другим ЛПУ за диагностические исследования, строительные материалы для проведения текущих ремонтов хозяйственным способом работниками хозяйственного отдела.  </w:t>
      </w:r>
      <w:proofErr w:type="gramEnd"/>
    </w:p>
    <w:p w:rsidR="00FA7A9C" w:rsidRPr="003D344B" w:rsidRDefault="00FA7A9C" w:rsidP="00FA7A9C">
      <w:pPr>
        <w:jc w:val="both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 xml:space="preserve">9. </w:t>
      </w:r>
      <w:proofErr w:type="gramStart"/>
      <w:r w:rsidRPr="003D344B">
        <w:rPr>
          <w:color w:val="000000"/>
          <w:sz w:val="12"/>
          <w:szCs w:val="12"/>
        </w:rPr>
        <w:t>На приобретение медицинского оборудования в 2024 году потрачено – 79,6 млн. руб.  млн. руб.,  в том числе за счет средств областного бюджета – 0,5 млн. руб.,    за счет средств внебюджетной деятельности  0,5 млн. руб., за счет средств ОМС – 0,3 млн. руб., за счет федерального бюджета – 78,3 млн. руб., в том числе на приобретение автомобиля (1 автомобиль Лада Нива) – 1,8 млн. руб.</w:t>
      </w:r>
      <w:proofErr w:type="gramEnd"/>
    </w:p>
    <w:p w:rsidR="00FA7A9C" w:rsidRPr="003D344B" w:rsidRDefault="00FA7A9C" w:rsidP="00FA7A9C">
      <w:pPr>
        <w:jc w:val="both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 xml:space="preserve">10.  Средняя заработная плата по учреждению за 2024 год составила: </w:t>
      </w:r>
    </w:p>
    <w:p w:rsidR="00FA7A9C" w:rsidRPr="003D344B" w:rsidRDefault="00FA7A9C" w:rsidP="00FA7A9C">
      <w:pPr>
        <w:jc w:val="both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 xml:space="preserve">Всего: 45,77 тыс. руб., в </w:t>
      </w:r>
      <w:proofErr w:type="spellStart"/>
      <w:r w:rsidRPr="003D344B">
        <w:rPr>
          <w:color w:val="000000"/>
          <w:sz w:val="12"/>
          <w:szCs w:val="12"/>
        </w:rPr>
        <w:t>т.ч</w:t>
      </w:r>
      <w:proofErr w:type="spellEnd"/>
      <w:r w:rsidRPr="003D344B">
        <w:rPr>
          <w:color w:val="000000"/>
          <w:sz w:val="12"/>
          <w:szCs w:val="12"/>
        </w:rPr>
        <w:t>.</w:t>
      </w:r>
    </w:p>
    <w:p w:rsidR="00FA7A9C" w:rsidRPr="003D344B" w:rsidRDefault="00FA7A9C" w:rsidP="00FA7A9C">
      <w:pPr>
        <w:jc w:val="both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-врачи – 85,5 тыс. руб.</w:t>
      </w:r>
    </w:p>
    <w:p w:rsidR="00FA7A9C" w:rsidRPr="003D344B" w:rsidRDefault="00FA7A9C" w:rsidP="00FA7A9C">
      <w:pPr>
        <w:jc w:val="both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- средний медперсонал – 39,5 тыс. руб.</w:t>
      </w:r>
    </w:p>
    <w:p w:rsidR="00FA7A9C" w:rsidRPr="003D344B" w:rsidRDefault="00FA7A9C" w:rsidP="00FA7A9C">
      <w:pPr>
        <w:jc w:val="both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-прочий персонал – 26,6 тыс. руб.</w:t>
      </w:r>
    </w:p>
    <w:p w:rsidR="00FA7A9C" w:rsidRPr="003D344B" w:rsidRDefault="00FA7A9C" w:rsidP="00FA7A9C">
      <w:pPr>
        <w:jc w:val="both"/>
        <w:rPr>
          <w:sz w:val="12"/>
          <w:szCs w:val="12"/>
        </w:rPr>
      </w:pPr>
      <w:r w:rsidRPr="003D344B">
        <w:rPr>
          <w:sz w:val="12"/>
          <w:szCs w:val="12"/>
        </w:rPr>
        <w:t> </w:t>
      </w:r>
    </w:p>
    <w:p w:rsidR="00FA7A9C" w:rsidRPr="003D344B" w:rsidRDefault="00FA7A9C" w:rsidP="00F75CE0">
      <w:pPr>
        <w:jc w:val="both"/>
        <w:rPr>
          <w:sz w:val="12"/>
          <w:szCs w:val="12"/>
        </w:rPr>
      </w:pPr>
      <w:r w:rsidRPr="003D344B">
        <w:rPr>
          <w:sz w:val="12"/>
          <w:szCs w:val="12"/>
        </w:rPr>
        <w:t> </w:t>
      </w:r>
      <w:r w:rsidRPr="003D344B">
        <w:rPr>
          <w:color w:val="000000"/>
          <w:sz w:val="12"/>
          <w:szCs w:val="12"/>
        </w:rPr>
        <w:t> </w:t>
      </w:r>
      <w:r w:rsidRPr="003D344B">
        <w:rPr>
          <w:b/>
          <w:bCs/>
          <w:color w:val="000000"/>
          <w:sz w:val="12"/>
          <w:szCs w:val="12"/>
        </w:rPr>
        <w:t xml:space="preserve">Перечень имущества, закупленного в 2024 г. </w:t>
      </w:r>
    </w:p>
    <w:p w:rsidR="00FA7A9C" w:rsidRPr="003D344B" w:rsidRDefault="00FA7A9C" w:rsidP="00FA7A9C">
      <w:pPr>
        <w:spacing w:after="160"/>
        <w:jc w:val="both"/>
        <w:rPr>
          <w:sz w:val="12"/>
          <w:szCs w:val="12"/>
        </w:rPr>
      </w:pPr>
      <w:r w:rsidRPr="003D344B">
        <w:rPr>
          <w:b/>
          <w:bCs/>
          <w:color w:val="000000"/>
          <w:sz w:val="12"/>
          <w:szCs w:val="12"/>
          <w:u w:val="single"/>
        </w:rPr>
        <w:t>ГБУЗ «Стародубская ЦРБ»</w:t>
      </w:r>
    </w:p>
    <w:p w:rsidR="00FA7A9C" w:rsidRPr="003D344B" w:rsidRDefault="00FA7A9C" w:rsidP="00FA7A9C">
      <w:pPr>
        <w:spacing w:after="160"/>
        <w:jc w:val="both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 </w:t>
      </w:r>
    </w:p>
    <w:tbl>
      <w:tblPr>
        <w:tblW w:w="0" w:type="auto"/>
        <w:tblCellSpacing w:w="0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6"/>
        <w:gridCol w:w="4819"/>
        <w:gridCol w:w="853"/>
        <w:gridCol w:w="3821"/>
      </w:tblGrid>
      <w:tr w:rsidR="00FA7A9C" w:rsidRPr="003D344B" w:rsidTr="003D344B">
        <w:trPr>
          <w:tblCellSpacing w:w="0" w:type="dxa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A9C" w:rsidRPr="003D344B" w:rsidRDefault="00FA7A9C" w:rsidP="003D344B">
            <w:pPr>
              <w:jc w:val="both"/>
              <w:rPr>
                <w:sz w:val="12"/>
                <w:szCs w:val="12"/>
              </w:rPr>
            </w:pPr>
            <w:r w:rsidRPr="003D344B">
              <w:rPr>
                <w:color w:val="000000"/>
                <w:sz w:val="12"/>
                <w:szCs w:val="12"/>
              </w:rPr>
              <w:t xml:space="preserve">№ </w:t>
            </w:r>
            <w:proofErr w:type="gramStart"/>
            <w:r w:rsidRPr="003D344B">
              <w:rPr>
                <w:color w:val="000000"/>
                <w:sz w:val="12"/>
                <w:szCs w:val="12"/>
              </w:rPr>
              <w:t>п</w:t>
            </w:r>
            <w:proofErr w:type="gramEnd"/>
            <w:r w:rsidRPr="003D344B">
              <w:rPr>
                <w:color w:val="000000"/>
                <w:sz w:val="12"/>
                <w:szCs w:val="12"/>
              </w:rPr>
              <w:t>/п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A9C" w:rsidRPr="003D344B" w:rsidRDefault="00FA7A9C" w:rsidP="003D344B">
            <w:pPr>
              <w:jc w:val="both"/>
              <w:rPr>
                <w:sz w:val="12"/>
                <w:szCs w:val="12"/>
              </w:rPr>
            </w:pPr>
            <w:r w:rsidRPr="003D344B">
              <w:rPr>
                <w:color w:val="000000"/>
                <w:sz w:val="12"/>
                <w:szCs w:val="12"/>
              </w:rPr>
              <w:t>Наименование имущества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A9C" w:rsidRPr="003D344B" w:rsidRDefault="00FA7A9C" w:rsidP="003D344B">
            <w:pPr>
              <w:jc w:val="both"/>
              <w:rPr>
                <w:sz w:val="12"/>
                <w:szCs w:val="12"/>
              </w:rPr>
            </w:pPr>
            <w:r w:rsidRPr="003D344B">
              <w:rPr>
                <w:color w:val="000000"/>
                <w:sz w:val="12"/>
                <w:szCs w:val="12"/>
              </w:rPr>
              <w:t>Шт.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A9C" w:rsidRPr="003D344B" w:rsidRDefault="00FA7A9C" w:rsidP="003D344B">
            <w:pPr>
              <w:jc w:val="both"/>
              <w:rPr>
                <w:sz w:val="12"/>
                <w:szCs w:val="12"/>
              </w:rPr>
            </w:pPr>
            <w:r w:rsidRPr="003D344B">
              <w:rPr>
                <w:color w:val="000000"/>
                <w:sz w:val="12"/>
                <w:szCs w:val="12"/>
              </w:rPr>
              <w:t>Балансовая стоимость, руб.</w:t>
            </w:r>
          </w:p>
        </w:tc>
      </w:tr>
      <w:tr w:rsidR="00FA7A9C" w:rsidRPr="003D344B" w:rsidTr="003D344B">
        <w:trPr>
          <w:tblCellSpacing w:w="0" w:type="dxa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A9C" w:rsidRPr="003D344B" w:rsidRDefault="00FA7A9C" w:rsidP="003D344B">
            <w:pPr>
              <w:jc w:val="both"/>
              <w:rPr>
                <w:sz w:val="12"/>
                <w:szCs w:val="12"/>
              </w:rPr>
            </w:pPr>
            <w:r w:rsidRPr="003D344B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A9C" w:rsidRPr="003D344B" w:rsidRDefault="00FA7A9C" w:rsidP="003D344B">
            <w:pPr>
              <w:jc w:val="both"/>
              <w:rPr>
                <w:sz w:val="12"/>
                <w:szCs w:val="12"/>
              </w:rPr>
            </w:pPr>
            <w:r w:rsidRPr="003D344B">
              <w:rPr>
                <w:color w:val="000000"/>
                <w:sz w:val="12"/>
                <w:szCs w:val="12"/>
              </w:rPr>
              <w:t>Компьютерный томограф рентгеновский спиральный с многорядным детекторо</w:t>
            </w:r>
            <w:proofErr w:type="gramStart"/>
            <w:r w:rsidRPr="003D344B">
              <w:rPr>
                <w:color w:val="000000"/>
                <w:sz w:val="12"/>
                <w:szCs w:val="12"/>
              </w:rPr>
              <w:t>м(</w:t>
            </w:r>
            <w:proofErr w:type="spellStart"/>
            <w:proofErr w:type="gramEnd"/>
            <w:r w:rsidRPr="003D344B">
              <w:rPr>
                <w:color w:val="000000"/>
                <w:sz w:val="12"/>
                <w:szCs w:val="12"/>
              </w:rPr>
              <w:t>многосрезовый</w:t>
            </w:r>
            <w:proofErr w:type="spellEnd"/>
            <w:r w:rsidRPr="003D344B">
              <w:rPr>
                <w:color w:val="000000"/>
                <w:sz w:val="12"/>
                <w:szCs w:val="12"/>
              </w:rPr>
              <w:t>)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A9C" w:rsidRPr="003D344B" w:rsidRDefault="00FA7A9C" w:rsidP="003D344B">
            <w:pPr>
              <w:jc w:val="both"/>
              <w:rPr>
                <w:sz w:val="12"/>
                <w:szCs w:val="12"/>
              </w:rPr>
            </w:pPr>
            <w:r w:rsidRPr="003D344B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A9C" w:rsidRPr="003D344B" w:rsidRDefault="00FA7A9C" w:rsidP="003D344B">
            <w:pPr>
              <w:jc w:val="both"/>
              <w:rPr>
                <w:sz w:val="12"/>
                <w:szCs w:val="12"/>
              </w:rPr>
            </w:pPr>
            <w:r w:rsidRPr="003D344B">
              <w:rPr>
                <w:color w:val="000000"/>
                <w:sz w:val="12"/>
                <w:szCs w:val="12"/>
              </w:rPr>
              <w:t>74 625 000,00</w:t>
            </w:r>
          </w:p>
        </w:tc>
      </w:tr>
      <w:tr w:rsidR="00FA7A9C" w:rsidRPr="003D344B" w:rsidTr="003D344B">
        <w:trPr>
          <w:tblCellSpacing w:w="0" w:type="dxa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A9C" w:rsidRPr="003D344B" w:rsidRDefault="00FA7A9C" w:rsidP="003D344B">
            <w:pPr>
              <w:jc w:val="both"/>
              <w:rPr>
                <w:sz w:val="12"/>
                <w:szCs w:val="12"/>
              </w:rPr>
            </w:pPr>
            <w:r w:rsidRPr="003D344B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A9C" w:rsidRPr="003D344B" w:rsidRDefault="00FA7A9C" w:rsidP="003D344B">
            <w:pPr>
              <w:jc w:val="both"/>
              <w:rPr>
                <w:sz w:val="12"/>
                <w:szCs w:val="12"/>
              </w:rPr>
            </w:pPr>
            <w:proofErr w:type="spellStart"/>
            <w:r w:rsidRPr="003D344B">
              <w:rPr>
                <w:color w:val="000000"/>
                <w:sz w:val="12"/>
                <w:szCs w:val="12"/>
              </w:rPr>
              <w:t>Инсульффлятор</w:t>
            </w:r>
            <w:proofErr w:type="spellEnd"/>
            <w:r w:rsidRPr="003D344B">
              <w:rPr>
                <w:color w:val="000000"/>
                <w:sz w:val="12"/>
                <w:szCs w:val="12"/>
              </w:rPr>
              <w:t xml:space="preserve"> - </w:t>
            </w:r>
            <w:proofErr w:type="spellStart"/>
            <w:r w:rsidRPr="003D344B">
              <w:rPr>
                <w:color w:val="000000"/>
                <w:sz w:val="12"/>
                <w:szCs w:val="12"/>
              </w:rPr>
              <w:t>экссуффлятор</w:t>
            </w:r>
            <w:proofErr w:type="spellEnd"/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A9C" w:rsidRPr="003D344B" w:rsidRDefault="00FA7A9C" w:rsidP="003D344B">
            <w:pPr>
              <w:jc w:val="both"/>
              <w:rPr>
                <w:sz w:val="12"/>
                <w:szCs w:val="12"/>
              </w:rPr>
            </w:pPr>
            <w:r w:rsidRPr="003D344B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A9C" w:rsidRPr="003D344B" w:rsidRDefault="00FA7A9C" w:rsidP="003D344B">
            <w:pPr>
              <w:jc w:val="both"/>
              <w:rPr>
                <w:sz w:val="12"/>
                <w:szCs w:val="12"/>
              </w:rPr>
            </w:pPr>
            <w:r w:rsidRPr="003D344B">
              <w:rPr>
                <w:color w:val="000000"/>
                <w:sz w:val="12"/>
                <w:szCs w:val="12"/>
              </w:rPr>
              <w:t>495 967,30</w:t>
            </w:r>
          </w:p>
        </w:tc>
      </w:tr>
      <w:tr w:rsidR="00FA7A9C" w:rsidRPr="003D344B" w:rsidTr="003D344B">
        <w:trPr>
          <w:trHeight w:val="566"/>
          <w:tblCellSpacing w:w="0" w:type="dxa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A9C" w:rsidRPr="003D344B" w:rsidRDefault="00FA7A9C" w:rsidP="003D344B">
            <w:pPr>
              <w:jc w:val="both"/>
              <w:rPr>
                <w:sz w:val="12"/>
                <w:szCs w:val="12"/>
              </w:rPr>
            </w:pPr>
            <w:r w:rsidRPr="003D344B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A9C" w:rsidRPr="003D344B" w:rsidRDefault="00FA7A9C" w:rsidP="003D344B">
            <w:pPr>
              <w:jc w:val="both"/>
              <w:rPr>
                <w:sz w:val="12"/>
                <w:szCs w:val="12"/>
              </w:rPr>
            </w:pPr>
            <w:r w:rsidRPr="003D344B">
              <w:rPr>
                <w:color w:val="000000"/>
                <w:sz w:val="12"/>
                <w:szCs w:val="12"/>
              </w:rPr>
              <w:t xml:space="preserve">Аппарат искусственной вентиляции легких многофункциональный с возможностью управления по давлению и по объему, с возможностью проведения </w:t>
            </w:r>
            <w:proofErr w:type="spellStart"/>
            <w:r w:rsidRPr="003D344B">
              <w:rPr>
                <w:color w:val="000000"/>
                <w:sz w:val="12"/>
                <w:szCs w:val="12"/>
              </w:rPr>
              <w:t>неинвазивной</w:t>
            </w:r>
            <w:proofErr w:type="spellEnd"/>
            <w:r w:rsidRPr="003D344B">
              <w:rPr>
                <w:color w:val="000000"/>
                <w:sz w:val="12"/>
                <w:szCs w:val="12"/>
              </w:rPr>
              <w:t xml:space="preserve"> вентиляции, мониторинга, оценки параметров механики дыхания, передачи информации на внешнее устройство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A9C" w:rsidRPr="003D344B" w:rsidRDefault="00FA7A9C" w:rsidP="003D344B">
            <w:pPr>
              <w:jc w:val="both"/>
              <w:rPr>
                <w:sz w:val="12"/>
                <w:szCs w:val="12"/>
              </w:rPr>
            </w:pPr>
            <w:r w:rsidRPr="003D344B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A9C" w:rsidRPr="003D344B" w:rsidRDefault="00FA7A9C" w:rsidP="003D344B">
            <w:pPr>
              <w:jc w:val="both"/>
              <w:rPr>
                <w:sz w:val="12"/>
                <w:szCs w:val="12"/>
              </w:rPr>
            </w:pPr>
            <w:r w:rsidRPr="003D344B">
              <w:rPr>
                <w:color w:val="000000"/>
                <w:sz w:val="12"/>
                <w:szCs w:val="12"/>
              </w:rPr>
              <w:t>819 890,00</w:t>
            </w:r>
          </w:p>
        </w:tc>
      </w:tr>
      <w:tr w:rsidR="00FA7A9C" w:rsidRPr="003D344B" w:rsidTr="003D344B">
        <w:trPr>
          <w:tblCellSpacing w:w="0" w:type="dxa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A9C" w:rsidRPr="003D344B" w:rsidRDefault="00FA7A9C" w:rsidP="003D344B">
            <w:pPr>
              <w:jc w:val="both"/>
              <w:rPr>
                <w:sz w:val="12"/>
                <w:szCs w:val="12"/>
              </w:rPr>
            </w:pPr>
            <w:r w:rsidRPr="003D344B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A9C" w:rsidRPr="003D344B" w:rsidRDefault="00FA7A9C" w:rsidP="003D344B">
            <w:pPr>
              <w:jc w:val="both"/>
              <w:rPr>
                <w:sz w:val="12"/>
                <w:szCs w:val="12"/>
              </w:rPr>
            </w:pPr>
            <w:r w:rsidRPr="003D344B">
              <w:rPr>
                <w:color w:val="000000"/>
                <w:sz w:val="12"/>
                <w:szCs w:val="12"/>
              </w:rPr>
              <w:t>Прикроватный монитор с центральным пультом и регистрацией электрокардиограммы, артериального давления, частоты сердечных сокращений, частоты дыхания, насыщение гемоглобина кислородом, температуры тела; с автоматическим включением сигнала тревоги при выходе контролируемого параметра за установленное время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A9C" w:rsidRPr="003D344B" w:rsidRDefault="00FA7A9C" w:rsidP="003D344B">
            <w:pPr>
              <w:jc w:val="both"/>
              <w:rPr>
                <w:sz w:val="12"/>
                <w:szCs w:val="12"/>
              </w:rPr>
            </w:pPr>
            <w:r w:rsidRPr="003D344B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A9C" w:rsidRPr="003D344B" w:rsidRDefault="00FA7A9C" w:rsidP="003D344B">
            <w:pPr>
              <w:jc w:val="both"/>
              <w:rPr>
                <w:sz w:val="12"/>
                <w:szCs w:val="12"/>
              </w:rPr>
            </w:pPr>
            <w:r w:rsidRPr="003D344B">
              <w:rPr>
                <w:color w:val="000000"/>
                <w:sz w:val="12"/>
                <w:szCs w:val="12"/>
              </w:rPr>
              <w:t>735 750,00</w:t>
            </w:r>
          </w:p>
        </w:tc>
      </w:tr>
      <w:tr w:rsidR="00FA7A9C" w:rsidRPr="003D344B" w:rsidTr="003D344B">
        <w:trPr>
          <w:tblCellSpacing w:w="0" w:type="dxa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A9C" w:rsidRPr="003D344B" w:rsidRDefault="00FA7A9C" w:rsidP="003D344B">
            <w:pPr>
              <w:jc w:val="both"/>
              <w:rPr>
                <w:sz w:val="12"/>
                <w:szCs w:val="12"/>
              </w:rPr>
            </w:pPr>
            <w:r w:rsidRPr="003D344B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A9C" w:rsidRPr="003D344B" w:rsidRDefault="00FA7A9C" w:rsidP="003D344B">
            <w:pPr>
              <w:jc w:val="both"/>
              <w:rPr>
                <w:sz w:val="12"/>
                <w:szCs w:val="12"/>
              </w:rPr>
            </w:pPr>
            <w:r w:rsidRPr="003D344B">
              <w:rPr>
                <w:color w:val="000000"/>
                <w:sz w:val="12"/>
                <w:szCs w:val="12"/>
              </w:rPr>
              <w:t>Аппарат искусственной вентиляции легких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A9C" w:rsidRPr="003D344B" w:rsidRDefault="00FA7A9C" w:rsidP="003D344B">
            <w:pPr>
              <w:jc w:val="both"/>
              <w:rPr>
                <w:sz w:val="12"/>
                <w:szCs w:val="12"/>
              </w:rPr>
            </w:pPr>
            <w:r w:rsidRPr="003D344B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A9C" w:rsidRPr="003D344B" w:rsidRDefault="00FA7A9C" w:rsidP="003D344B">
            <w:pPr>
              <w:jc w:val="both"/>
              <w:rPr>
                <w:sz w:val="12"/>
                <w:szCs w:val="12"/>
              </w:rPr>
            </w:pPr>
            <w:r w:rsidRPr="003D344B">
              <w:rPr>
                <w:color w:val="000000"/>
                <w:sz w:val="12"/>
                <w:szCs w:val="12"/>
              </w:rPr>
              <w:t>4 400 000,00</w:t>
            </w:r>
          </w:p>
          <w:p w:rsidR="00FA7A9C" w:rsidRPr="003D344B" w:rsidRDefault="00FA7A9C" w:rsidP="003D344B">
            <w:pPr>
              <w:jc w:val="both"/>
              <w:rPr>
                <w:sz w:val="12"/>
                <w:szCs w:val="12"/>
              </w:rPr>
            </w:pPr>
            <w:r w:rsidRPr="003D344B">
              <w:rPr>
                <w:sz w:val="12"/>
                <w:szCs w:val="12"/>
              </w:rPr>
              <w:t> </w:t>
            </w:r>
          </w:p>
        </w:tc>
      </w:tr>
      <w:tr w:rsidR="00FA7A9C" w:rsidRPr="003D344B" w:rsidTr="003D344B">
        <w:trPr>
          <w:tblCellSpacing w:w="0" w:type="dxa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A9C" w:rsidRPr="003D344B" w:rsidRDefault="00FA7A9C" w:rsidP="003D344B">
            <w:pPr>
              <w:jc w:val="both"/>
              <w:rPr>
                <w:sz w:val="12"/>
                <w:szCs w:val="12"/>
              </w:rPr>
            </w:pPr>
            <w:r w:rsidRPr="003D344B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A9C" w:rsidRPr="003D344B" w:rsidRDefault="00FA7A9C" w:rsidP="003D344B">
            <w:pPr>
              <w:jc w:val="both"/>
              <w:rPr>
                <w:sz w:val="12"/>
                <w:szCs w:val="12"/>
              </w:rPr>
            </w:pPr>
            <w:r w:rsidRPr="003D344B">
              <w:rPr>
                <w:color w:val="000000"/>
                <w:sz w:val="12"/>
                <w:szCs w:val="12"/>
              </w:rPr>
              <w:t>Дефибриллятор внешний для профессионального использования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A9C" w:rsidRPr="003D344B" w:rsidRDefault="00FA7A9C" w:rsidP="003D344B">
            <w:pPr>
              <w:jc w:val="both"/>
              <w:rPr>
                <w:sz w:val="12"/>
                <w:szCs w:val="12"/>
              </w:rPr>
            </w:pPr>
            <w:r w:rsidRPr="003D344B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A9C" w:rsidRPr="003D344B" w:rsidRDefault="00FA7A9C" w:rsidP="003D344B">
            <w:pPr>
              <w:jc w:val="both"/>
              <w:rPr>
                <w:sz w:val="12"/>
                <w:szCs w:val="12"/>
              </w:rPr>
            </w:pPr>
            <w:r w:rsidRPr="003D344B">
              <w:rPr>
                <w:color w:val="000000"/>
                <w:sz w:val="12"/>
                <w:szCs w:val="12"/>
              </w:rPr>
              <w:t>322 000,0</w:t>
            </w:r>
          </w:p>
        </w:tc>
      </w:tr>
      <w:tr w:rsidR="00FA7A9C" w:rsidRPr="003D344B" w:rsidTr="003D344B">
        <w:trPr>
          <w:tblCellSpacing w:w="0" w:type="dxa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A9C" w:rsidRPr="003D344B" w:rsidRDefault="00FA7A9C" w:rsidP="003D344B">
            <w:pPr>
              <w:jc w:val="both"/>
              <w:rPr>
                <w:sz w:val="12"/>
                <w:szCs w:val="12"/>
              </w:rPr>
            </w:pPr>
            <w:r w:rsidRPr="003D344B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A9C" w:rsidRPr="003D344B" w:rsidRDefault="00FA7A9C" w:rsidP="003D344B">
            <w:pPr>
              <w:jc w:val="both"/>
              <w:rPr>
                <w:sz w:val="12"/>
                <w:szCs w:val="12"/>
              </w:rPr>
            </w:pPr>
            <w:r w:rsidRPr="003D344B">
              <w:rPr>
                <w:color w:val="000000"/>
                <w:sz w:val="12"/>
                <w:szCs w:val="12"/>
              </w:rPr>
              <w:t xml:space="preserve">Автомобиль NV300M модель по ОТТС на базе </w:t>
            </w:r>
            <w:proofErr w:type="spellStart"/>
            <w:r w:rsidRPr="003D344B">
              <w:rPr>
                <w:color w:val="000000"/>
                <w:sz w:val="12"/>
                <w:szCs w:val="12"/>
              </w:rPr>
              <w:t>Lada</w:t>
            </w:r>
            <w:proofErr w:type="spellEnd"/>
            <w:r w:rsidRPr="003D344B">
              <w:rPr>
                <w:color w:val="000000"/>
                <w:sz w:val="12"/>
                <w:szCs w:val="12"/>
              </w:rPr>
              <w:t> </w:t>
            </w:r>
            <w:proofErr w:type="spellStart"/>
            <w:r w:rsidRPr="003D344B">
              <w:rPr>
                <w:color w:val="000000"/>
                <w:sz w:val="12"/>
                <w:szCs w:val="12"/>
              </w:rPr>
              <w:t>Niva</w:t>
            </w:r>
            <w:proofErr w:type="spellEnd"/>
            <w:r w:rsidRPr="003D344B">
              <w:rPr>
                <w:color w:val="000000"/>
                <w:sz w:val="12"/>
                <w:szCs w:val="12"/>
              </w:rPr>
              <w:t> </w:t>
            </w:r>
          </w:p>
          <w:p w:rsidR="00FA7A9C" w:rsidRPr="003D344B" w:rsidRDefault="00FA7A9C" w:rsidP="003D344B">
            <w:pPr>
              <w:jc w:val="both"/>
              <w:rPr>
                <w:sz w:val="12"/>
                <w:szCs w:val="12"/>
              </w:rPr>
            </w:pPr>
            <w:r w:rsidRPr="003D344B">
              <w:rPr>
                <w:sz w:val="12"/>
                <w:szCs w:val="12"/>
              </w:rPr>
              <w:t> 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A9C" w:rsidRPr="003D344B" w:rsidRDefault="00FA7A9C" w:rsidP="003D344B">
            <w:pPr>
              <w:jc w:val="both"/>
              <w:rPr>
                <w:sz w:val="12"/>
                <w:szCs w:val="12"/>
              </w:rPr>
            </w:pPr>
            <w:r w:rsidRPr="003D344B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3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7A9C" w:rsidRPr="003D344B" w:rsidRDefault="00FA7A9C" w:rsidP="003D344B">
            <w:pPr>
              <w:jc w:val="both"/>
              <w:rPr>
                <w:sz w:val="12"/>
                <w:szCs w:val="12"/>
              </w:rPr>
            </w:pPr>
            <w:r w:rsidRPr="003D344B">
              <w:rPr>
                <w:color w:val="000000"/>
                <w:sz w:val="12"/>
                <w:szCs w:val="12"/>
              </w:rPr>
              <w:t>1 808 633,33</w:t>
            </w:r>
          </w:p>
        </w:tc>
      </w:tr>
    </w:tbl>
    <w:p w:rsidR="00FA7A9C" w:rsidRPr="003D344B" w:rsidRDefault="00FA7A9C" w:rsidP="00FA7A9C">
      <w:pPr>
        <w:spacing w:after="160"/>
        <w:jc w:val="both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 </w:t>
      </w:r>
    </w:p>
    <w:p w:rsidR="00FA7A9C" w:rsidRPr="003D344B" w:rsidRDefault="00FA7A9C" w:rsidP="00FA7A9C">
      <w:pPr>
        <w:jc w:val="both"/>
        <w:rPr>
          <w:b/>
          <w:sz w:val="12"/>
          <w:szCs w:val="12"/>
        </w:rPr>
      </w:pPr>
      <w:r w:rsidRPr="003D344B">
        <w:rPr>
          <w:b/>
          <w:sz w:val="12"/>
          <w:szCs w:val="12"/>
        </w:rPr>
        <w:t> </w:t>
      </w:r>
    </w:p>
    <w:p w:rsidR="00FA7A9C" w:rsidRPr="003D344B" w:rsidRDefault="00FA7A9C" w:rsidP="00FA7A9C">
      <w:pPr>
        <w:spacing w:after="160" w:line="360" w:lineRule="auto"/>
        <w:jc w:val="both"/>
        <w:rPr>
          <w:b/>
          <w:sz w:val="12"/>
          <w:szCs w:val="12"/>
        </w:rPr>
      </w:pPr>
      <w:r w:rsidRPr="003D344B">
        <w:rPr>
          <w:b/>
          <w:sz w:val="12"/>
          <w:szCs w:val="12"/>
        </w:rPr>
        <w:t xml:space="preserve"> Планы и задачи </w:t>
      </w:r>
      <w:proofErr w:type="spellStart"/>
      <w:r w:rsidRPr="003D344B">
        <w:rPr>
          <w:b/>
          <w:sz w:val="12"/>
          <w:szCs w:val="12"/>
        </w:rPr>
        <w:t>медслужбы</w:t>
      </w:r>
      <w:proofErr w:type="spellEnd"/>
      <w:r w:rsidRPr="003D344B">
        <w:rPr>
          <w:b/>
          <w:sz w:val="12"/>
          <w:szCs w:val="12"/>
        </w:rPr>
        <w:t xml:space="preserve"> на 2025г</w:t>
      </w:r>
    </w:p>
    <w:p w:rsidR="00FA7A9C" w:rsidRPr="003D344B" w:rsidRDefault="00FA7A9C" w:rsidP="00FA7A9C">
      <w:pPr>
        <w:tabs>
          <w:tab w:val="left" w:pos="1064"/>
        </w:tabs>
        <w:jc w:val="both"/>
        <w:rPr>
          <w:color w:val="000000"/>
          <w:sz w:val="12"/>
          <w:szCs w:val="12"/>
        </w:rPr>
      </w:pPr>
      <w:r w:rsidRPr="003D344B">
        <w:rPr>
          <w:color w:val="000000"/>
          <w:sz w:val="12"/>
          <w:szCs w:val="12"/>
        </w:rPr>
        <w:t>- Мотивирование граждан к ведению ЗОЖ посредством проведения информационно-коммуникационных кампаний;</w:t>
      </w:r>
    </w:p>
    <w:p w:rsidR="00FA7A9C" w:rsidRPr="003D344B" w:rsidRDefault="00FA7A9C" w:rsidP="00FA7A9C">
      <w:pPr>
        <w:tabs>
          <w:tab w:val="left" w:pos="1064"/>
        </w:tabs>
        <w:jc w:val="both"/>
        <w:rPr>
          <w:color w:val="000000"/>
          <w:sz w:val="12"/>
          <w:szCs w:val="12"/>
        </w:rPr>
      </w:pPr>
      <w:r w:rsidRPr="003D344B">
        <w:rPr>
          <w:color w:val="000000"/>
          <w:sz w:val="12"/>
          <w:szCs w:val="12"/>
        </w:rPr>
        <w:t>- Проведение мероприятий по привлечению взрослого населения к профилактическим медицинским осмотрам и диспансеризации определенных гру</w:t>
      </w:r>
      <w:proofErr w:type="gramStart"/>
      <w:r w:rsidRPr="003D344B">
        <w:rPr>
          <w:color w:val="000000"/>
          <w:sz w:val="12"/>
          <w:szCs w:val="12"/>
        </w:rPr>
        <w:t>пп взр</w:t>
      </w:r>
      <w:proofErr w:type="gramEnd"/>
      <w:r w:rsidRPr="003D344B">
        <w:rPr>
          <w:color w:val="000000"/>
          <w:sz w:val="12"/>
          <w:szCs w:val="12"/>
        </w:rPr>
        <w:t>ослого населения для оценки состояния здоровья и раннего (своевременного) выявления состояний, заболеваний и факторов риска их развития, немедицинского потребления наркотических средств и психотропных веществ, а также в целях определения групп здоровья и выработки рекомендаций для пациентов</w:t>
      </w:r>
    </w:p>
    <w:p w:rsidR="00FA7A9C" w:rsidRPr="003D344B" w:rsidRDefault="00FA7A9C" w:rsidP="00FA7A9C">
      <w:pPr>
        <w:tabs>
          <w:tab w:val="left" w:pos="1064"/>
        </w:tabs>
        <w:jc w:val="both"/>
        <w:rPr>
          <w:color w:val="000000"/>
          <w:sz w:val="12"/>
          <w:szCs w:val="12"/>
        </w:rPr>
      </w:pPr>
      <w:r w:rsidRPr="003D344B">
        <w:rPr>
          <w:color w:val="000000"/>
          <w:sz w:val="12"/>
          <w:szCs w:val="12"/>
        </w:rPr>
        <w:t> </w:t>
      </w:r>
      <w:proofErr w:type="gramStart"/>
      <w:r w:rsidRPr="003D344B">
        <w:rPr>
          <w:color w:val="000000"/>
          <w:sz w:val="12"/>
          <w:szCs w:val="12"/>
        </w:rPr>
        <w:t>- Организация и проведение профилактических медицинских осмотров населения,  тестирования граждан, подлежащих призыву на военную службу, на предмет выявления лиц, допускающих немедицинское потребление</w:t>
      </w:r>
      <w:r w:rsidRPr="003D344B">
        <w:rPr>
          <w:b/>
          <w:bCs/>
          <w:color w:val="000000"/>
          <w:sz w:val="12"/>
          <w:szCs w:val="12"/>
        </w:rPr>
        <w:t> </w:t>
      </w:r>
      <w:r w:rsidRPr="003D344B">
        <w:rPr>
          <w:color w:val="000000"/>
          <w:sz w:val="12"/>
          <w:szCs w:val="12"/>
        </w:rPr>
        <w:t>наркотических средств и психотропных веществ;</w:t>
      </w:r>
      <w:r w:rsidRPr="003D344B">
        <w:rPr>
          <w:color w:val="000000"/>
          <w:sz w:val="12"/>
          <w:szCs w:val="12"/>
        </w:rPr>
        <w:br/>
        <w:t> - Проведение мероприятий по привлечению населения к вакцинации против инфекционных заболеваний в соответствии с национальным календарем профилактических прививок, в том числе против гриппа и пневмококковой инфекции</w:t>
      </w:r>
      <w:proofErr w:type="gramEnd"/>
    </w:p>
    <w:p w:rsidR="00FA7A9C" w:rsidRPr="003D344B" w:rsidRDefault="00FA7A9C" w:rsidP="00FA7A9C">
      <w:pPr>
        <w:tabs>
          <w:tab w:val="left" w:pos="1064"/>
        </w:tabs>
        <w:jc w:val="both"/>
        <w:rPr>
          <w:color w:val="000000"/>
          <w:sz w:val="12"/>
          <w:szCs w:val="12"/>
        </w:rPr>
      </w:pPr>
      <w:r w:rsidRPr="003D344B">
        <w:rPr>
          <w:color w:val="000000"/>
          <w:sz w:val="12"/>
          <w:szCs w:val="12"/>
        </w:rPr>
        <w:t>  -</w:t>
      </w:r>
      <w:r w:rsidRPr="003D344B">
        <w:rPr>
          <w:sz w:val="12"/>
          <w:szCs w:val="12"/>
        </w:rPr>
        <w:t xml:space="preserve">  </w:t>
      </w:r>
      <w:r w:rsidRPr="003D344B">
        <w:rPr>
          <w:color w:val="000000"/>
          <w:sz w:val="12"/>
          <w:szCs w:val="12"/>
        </w:rPr>
        <w:t>Внедрение в освоении систем и подсистем Новой модели медицинской организации, внедрение в лечение стандартов оказания медицинской помощи, снижение смертности населения.</w:t>
      </w:r>
    </w:p>
    <w:p w:rsidR="00FA7A9C" w:rsidRPr="003D344B" w:rsidRDefault="00FA7A9C" w:rsidP="00FA7A9C">
      <w:pPr>
        <w:tabs>
          <w:tab w:val="left" w:pos="1064"/>
        </w:tabs>
        <w:jc w:val="both"/>
        <w:rPr>
          <w:sz w:val="12"/>
          <w:szCs w:val="12"/>
        </w:rPr>
      </w:pPr>
      <w:r w:rsidRPr="003D344B">
        <w:rPr>
          <w:color w:val="000000"/>
          <w:sz w:val="12"/>
          <w:szCs w:val="12"/>
        </w:rPr>
        <w:t>- Увеличение % охвата детей профилактическими осмотрами и диспансеризацией детей сирот, увеличение процента оздоровления детей, состоящих на Д учете, оздоровление дете</w:t>
      </w:r>
      <w:proofErr w:type="gramStart"/>
      <w:r w:rsidRPr="003D344B">
        <w:rPr>
          <w:color w:val="000000"/>
          <w:sz w:val="12"/>
          <w:szCs w:val="12"/>
        </w:rPr>
        <w:t>й-</w:t>
      </w:r>
      <w:proofErr w:type="gramEnd"/>
      <w:r w:rsidRPr="003D344B">
        <w:rPr>
          <w:color w:val="000000"/>
          <w:sz w:val="12"/>
          <w:szCs w:val="12"/>
        </w:rPr>
        <w:t xml:space="preserve"> инвалидов, увеличение % детей, получивших высокотехнологичную помощь, выписка бесплатных рецептов, непрерывное медицинское образование, привлечение на работу молодых специалистов  и многое другое</w:t>
      </w:r>
    </w:p>
    <w:p w:rsidR="00FA7A9C" w:rsidRPr="003D344B" w:rsidRDefault="00FA7A9C" w:rsidP="00FA7A9C">
      <w:pPr>
        <w:spacing w:after="160" w:line="252" w:lineRule="auto"/>
        <w:jc w:val="both"/>
        <w:rPr>
          <w:sz w:val="12"/>
          <w:szCs w:val="12"/>
        </w:rPr>
      </w:pPr>
      <w:r w:rsidRPr="003D344B">
        <w:rPr>
          <w:sz w:val="12"/>
          <w:szCs w:val="12"/>
        </w:rPr>
        <w:t> </w:t>
      </w:r>
    </w:p>
    <w:p w:rsidR="00FA7A9C" w:rsidRPr="003D344B" w:rsidRDefault="00FA7A9C" w:rsidP="00FA7A9C">
      <w:pPr>
        <w:jc w:val="both"/>
        <w:rPr>
          <w:color w:val="000000"/>
          <w:sz w:val="12"/>
          <w:szCs w:val="12"/>
        </w:rPr>
      </w:pPr>
    </w:p>
    <w:p w:rsidR="00FA7A9C" w:rsidRPr="003D344B" w:rsidRDefault="00FA7A9C" w:rsidP="00FA7A9C">
      <w:pPr>
        <w:pStyle w:val="a7"/>
        <w:jc w:val="center"/>
        <w:rPr>
          <w:rFonts w:ascii="Times New Roman" w:hAnsi="Times New Roman"/>
          <w:sz w:val="12"/>
          <w:szCs w:val="12"/>
        </w:rPr>
      </w:pPr>
      <w:r w:rsidRPr="003D344B">
        <w:rPr>
          <w:noProof/>
          <w:sz w:val="12"/>
          <w:szCs w:val="12"/>
        </w:rPr>
        <w:drawing>
          <wp:inline distT="0" distB="0" distL="0" distR="0" wp14:anchorId="6B95E0E8" wp14:editId="6FE2053C">
            <wp:extent cx="405130" cy="491490"/>
            <wp:effectExtent l="0" t="0" r="0" b="381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130" cy="49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7A9C" w:rsidRPr="003D344B" w:rsidRDefault="00FA7A9C" w:rsidP="00FA7A9C">
      <w:pPr>
        <w:pStyle w:val="a7"/>
        <w:jc w:val="center"/>
        <w:rPr>
          <w:rFonts w:ascii="Times New Roman" w:hAnsi="Times New Roman"/>
          <w:sz w:val="12"/>
          <w:szCs w:val="12"/>
        </w:rPr>
      </w:pPr>
      <w:r w:rsidRPr="003D344B">
        <w:rPr>
          <w:rFonts w:ascii="Times New Roman" w:hAnsi="Times New Roman"/>
          <w:sz w:val="12"/>
          <w:szCs w:val="12"/>
        </w:rPr>
        <w:t xml:space="preserve">                                                                                                                   </w:t>
      </w:r>
    </w:p>
    <w:p w:rsidR="00FA7A9C" w:rsidRPr="003D344B" w:rsidRDefault="00FA7A9C" w:rsidP="00FA7A9C">
      <w:pPr>
        <w:jc w:val="center"/>
        <w:rPr>
          <w:rFonts w:ascii="Times New Roman" w:hAnsi="Times New Roman"/>
          <w:bCs/>
          <w:sz w:val="12"/>
          <w:szCs w:val="12"/>
        </w:rPr>
      </w:pPr>
      <w:r w:rsidRPr="003D344B">
        <w:rPr>
          <w:rFonts w:ascii="Times New Roman" w:hAnsi="Times New Roman"/>
          <w:bCs/>
          <w:sz w:val="12"/>
          <w:szCs w:val="12"/>
        </w:rPr>
        <w:t>Российская Федерация</w:t>
      </w:r>
    </w:p>
    <w:p w:rsidR="00FA7A9C" w:rsidRPr="003D344B" w:rsidRDefault="00FA7A9C" w:rsidP="00FA7A9C">
      <w:pPr>
        <w:jc w:val="center"/>
        <w:rPr>
          <w:rFonts w:ascii="Times New Roman" w:hAnsi="Times New Roman"/>
          <w:bCs/>
          <w:sz w:val="12"/>
          <w:szCs w:val="12"/>
        </w:rPr>
      </w:pPr>
      <w:r w:rsidRPr="003D344B">
        <w:rPr>
          <w:rFonts w:ascii="Times New Roman" w:hAnsi="Times New Roman"/>
          <w:bCs/>
          <w:sz w:val="12"/>
          <w:szCs w:val="12"/>
        </w:rPr>
        <w:t>БРЯНСКАЯ ОБЛАСТЬ</w:t>
      </w:r>
    </w:p>
    <w:p w:rsidR="00FA7A9C" w:rsidRPr="003D344B" w:rsidRDefault="00FA7A9C" w:rsidP="00FA7A9C">
      <w:pPr>
        <w:jc w:val="center"/>
        <w:rPr>
          <w:rFonts w:ascii="Times New Roman" w:hAnsi="Times New Roman"/>
          <w:bCs/>
          <w:sz w:val="12"/>
          <w:szCs w:val="12"/>
        </w:rPr>
      </w:pPr>
      <w:r w:rsidRPr="003D344B">
        <w:rPr>
          <w:rFonts w:ascii="Times New Roman" w:hAnsi="Times New Roman"/>
          <w:bCs/>
          <w:sz w:val="12"/>
          <w:szCs w:val="12"/>
        </w:rPr>
        <w:t>СОВЕТ НАРОДНЫХ ДЕПУТАТОВ СТАРОДУБСКОГО МУНИЦИПАЛЬНОГО ОКРУГА</w:t>
      </w:r>
    </w:p>
    <w:p w:rsidR="00FA7A9C" w:rsidRPr="003D344B" w:rsidRDefault="00FA7A9C" w:rsidP="00FA7A9C">
      <w:pPr>
        <w:jc w:val="center"/>
        <w:rPr>
          <w:rFonts w:ascii="Times New Roman" w:hAnsi="Times New Roman"/>
          <w:bCs/>
          <w:sz w:val="12"/>
          <w:szCs w:val="12"/>
        </w:rPr>
      </w:pPr>
    </w:p>
    <w:p w:rsidR="00FA7A9C" w:rsidRPr="003D344B" w:rsidRDefault="00FA7A9C" w:rsidP="00FA7A9C">
      <w:pPr>
        <w:pStyle w:val="a7"/>
        <w:jc w:val="center"/>
        <w:rPr>
          <w:rFonts w:ascii="Times New Roman" w:hAnsi="Times New Roman"/>
          <w:sz w:val="12"/>
          <w:szCs w:val="12"/>
        </w:rPr>
      </w:pPr>
      <w:r w:rsidRPr="003D344B">
        <w:rPr>
          <w:rFonts w:ascii="Times New Roman" w:hAnsi="Times New Roman"/>
          <w:sz w:val="12"/>
          <w:szCs w:val="12"/>
        </w:rPr>
        <w:t>РЕШЕНИЕ</w:t>
      </w:r>
    </w:p>
    <w:p w:rsidR="00FA7A9C" w:rsidRPr="003D344B" w:rsidRDefault="00FA7A9C" w:rsidP="00FA7A9C">
      <w:pPr>
        <w:rPr>
          <w:rFonts w:ascii="Times New Roman" w:hAnsi="Times New Roman"/>
          <w:sz w:val="12"/>
          <w:szCs w:val="12"/>
        </w:rPr>
      </w:pPr>
      <w:r w:rsidRPr="003D344B">
        <w:rPr>
          <w:rFonts w:ascii="Times New Roman" w:hAnsi="Times New Roman"/>
          <w:sz w:val="12"/>
          <w:szCs w:val="12"/>
        </w:rPr>
        <w:t>от   27.05.2025г.№ 539</w:t>
      </w:r>
    </w:p>
    <w:p w:rsidR="00FA7A9C" w:rsidRPr="003D344B" w:rsidRDefault="00FA7A9C" w:rsidP="00FA7A9C">
      <w:pPr>
        <w:rPr>
          <w:rFonts w:ascii="Times New Roman" w:hAnsi="Times New Roman"/>
          <w:sz w:val="12"/>
          <w:szCs w:val="12"/>
        </w:rPr>
      </w:pPr>
      <w:r w:rsidRPr="003D344B">
        <w:rPr>
          <w:rFonts w:ascii="Times New Roman" w:hAnsi="Times New Roman"/>
          <w:sz w:val="12"/>
          <w:szCs w:val="12"/>
        </w:rPr>
        <w:t>г. Стародуб</w:t>
      </w:r>
    </w:p>
    <w:p w:rsidR="00FA7A9C" w:rsidRPr="003D344B" w:rsidRDefault="00FA7A9C" w:rsidP="00FA7A9C">
      <w:pPr>
        <w:keepNext/>
        <w:ind w:left="-142"/>
        <w:jc w:val="center"/>
        <w:outlineLvl w:val="3"/>
        <w:rPr>
          <w:rFonts w:ascii="Times New Roman" w:hAnsi="Times New Roman"/>
          <w:sz w:val="12"/>
          <w:szCs w:val="12"/>
        </w:rPr>
      </w:pPr>
    </w:p>
    <w:p w:rsidR="00FA7A9C" w:rsidRPr="003D344B" w:rsidRDefault="00FA7A9C" w:rsidP="00FA7A9C">
      <w:pPr>
        <w:rPr>
          <w:rFonts w:ascii="Times New Roman" w:hAnsi="Times New Roman"/>
          <w:sz w:val="12"/>
          <w:szCs w:val="12"/>
        </w:rPr>
      </w:pPr>
    </w:p>
    <w:p w:rsidR="00FA7A9C" w:rsidRPr="003D344B" w:rsidRDefault="00FA7A9C" w:rsidP="00FA7A9C">
      <w:pPr>
        <w:rPr>
          <w:rFonts w:ascii="Times New Roman" w:hAnsi="Times New Roman"/>
          <w:sz w:val="12"/>
          <w:szCs w:val="12"/>
        </w:rPr>
      </w:pPr>
      <w:r w:rsidRPr="003D344B">
        <w:rPr>
          <w:rFonts w:ascii="Times New Roman" w:hAnsi="Times New Roman"/>
          <w:sz w:val="12"/>
          <w:szCs w:val="12"/>
        </w:rPr>
        <w:t xml:space="preserve">Об утверждении </w:t>
      </w:r>
      <w:proofErr w:type="gramStart"/>
      <w:r w:rsidRPr="003D344B">
        <w:rPr>
          <w:rFonts w:ascii="Times New Roman" w:hAnsi="Times New Roman"/>
          <w:sz w:val="12"/>
          <w:szCs w:val="12"/>
        </w:rPr>
        <w:t>перспективного</w:t>
      </w:r>
      <w:proofErr w:type="gramEnd"/>
      <w:r w:rsidRPr="003D344B">
        <w:rPr>
          <w:rFonts w:ascii="Times New Roman" w:hAnsi="Times New Roman"/>
          <w:sz w:val="12"/>
          <w:szCs w:val="12"/>
        </w:rPr>
        <w:t xml:space="preserve"> </w:t>
      </w:r>
    </w:p>
    <w:p w:rsidR="00FA7A9C" w:rsidRPr="003D344B" w:rsidRDefault="00FA7A9C" w:rsidP="00FA7A9C">
      <w:pPr>
        <w:rPr>
          <w:rFonts w:ascii="Times New Roman" w:hAnsi="Times New Roman"/>
          <w:sz w:val="12"/>
          <w:szCs w:val="12"/>
        </w:rPr>
      </w:pPr>
      <w:r w:rsidRPr="003D344B">
        <w:rPr>
          <w:rFonts w:ascii="Times New Roman" w:hAnsi="Times New Roman"/>
          <w:sz w:val="12"/>
          <w:szCs w:val="12"/>
        </w:rPr>
        <w:t>плана работы Совета народных депутатов</w:t>
      </w:r>
    </w:p>
    <w:p w:rsidR="00FA7A9C" w:rsidRPr="003D344B" w:rsidRDefault="00FA7A9C" w:rsidP="00FA7A9C">
      <w:pPr>
        <w:rPr>
          <w:rFonts w:ascii="Times New Roman" w:hAnsi="Times New Roman"/>
          <w:sz w:val="12"/>
          <w:szCs w:val="12"/>
        </w:rPr>
      </w:pPr>
      <w:r w:rsidRPr="003D344B">
        <w:rPr>
          <w:rFonts w:ascii="Times New Roman" w:hAnsi="Times New Roman"/>
          <w:sz w:val="12"/>
          <w:szCs w:val="12"/>
        </w:rPr>
        <w:t xml:space="preserve">Стародубского муниципального округа </w:t>
      </w:r>
    </w:p>
    <w:p w:rsidR="00FA7A9C" w:rsidRPr="003D344B" w:rsidRDefault="00FA7A9C" w:rsidP="00FA7A9C">
      <w:pPr>
        <w:rPr>
          <w:rFonts w:ascii="Times New Roman" w:hAnsi="Times New Roman"/>
          <w:sz w:val="12"/>
          <w:szCs w:val="12"/>
        </w:rPr>
      </w:pPr>
      <w:r w:rsidRPr="003D344B">
        <w:rPr>
          <w:rFonts w:ascii="Times New Roman" w:hAnsi="Times New Roman"/>
          <w:sz w:val="12"/>
          <w:szCs w:val="12"/>
        </w:rPr>
        <w:t>Брянской области на второе полугодие 2025 года</w:t>
      </w:r>
    </w:p>
    <w:p w:rsidR="00FA7A9C" w:rsidRPr="003D344B" w:rsidRDefault="00FA7A9C" w:rsidP="00FA7A9C">
      <w:pPr>
        <w:rPr>
          <w:rFonts w:ascii="Times New Roman" w:hAnsi="Times New Roman"/>
          <w:sz w:val="12"/>
          <w:szCs w:val="12"/>
        </w:rPr>
      </w:pPr>
    </w:p>
    <w:p w:rsidR="00FA7A9C" w:rsidRPr="003D344B" w:rsidRDefault="00FA7A9C" w:rsidP="00FA7A9C">
      <w:pPr>
        <w:rPr>
          <w:rFonts w:ascii="Times New Roman" w:hAnsi="Times New Roman"/>
          <w:sz w:val="12"/>
          <w:szCs w:val="12"/>
        </w:rPr>
      </w:pPr>
    </w:p>
    <w:p w:rsidR="00FA7A9C" w:rsidRPr="003D344B" w:rsidRDefault="00FA7A9C" w:rsidP="00FA7A9C">
      <w:pPr>
        <w:rPr>
          <w:rFonts w:ascii="Times New Roman" w:hAnsi="Times New Roman"/>
          <w:sz w:val="12"/>
          <w:szCs w:val="12"/>
        </w:rPr>
      </w:pPr>
    </w:p>
    <w:p w:rsidR="00FA7A9C" w:rsidRPr="003D344B" w:rsidRDefault="00FA7A9C" w:rsidP="00FA7A9C">
      <w:pPr>
        <w:rPr>
          <w:rFonts w:ascii="Times New Roman" w:hAnsi="Times New Roman"/>
          <w:sz w:val="12"/>
          <w:szCs w:val="12"/>
        </w:rPr>
      </w:pPr>
    </w:p>
    <w:p w:rsidR="00FA7A9C" w:rsidRPr="003D344B" w:rsidRDefault="00FA7A9C" w:rsidP="00FA7A9C">
      <w:pPr>
        <w:jc w:val="both"/>
        <w:rPr>
          <w:rFonts w:ascii="Times New Roman" w:hAnsi="Times New Roman"/>
          <w:sz w:val="12"/>
          <w:szCs w:val="12"/>
        </w:rPr>
      </w:pPr>
      <w:r w:rsidRPr="003D344B">
        <w:rPr>
          <w:rFonts w:ascii="Times New Roman" w:hAnsi="Times New Roman"/>
          <w:sz w:val="12"/>
          <w:szCs w:val="12"/>
        </w:rPr>
        <w:tab/>
        <w:t xml:space="preserve">Рассмотрев перспективный план работы Совета народных депутатов на второе полугодие 2025 года, Совет народных депутатов Стародубского муниципального округа Брянской области </w:t>
      </w:r>
      <w:r w:rsidRPr="003D344B">
        <w:rPr>
          <w:rFonts w:ascii="Times New Roman" w:hAnsi="Times New Roman"/>
          <w:spacing w:val="62"/>
          <w:sz w:val="12"/>
          <w:szCs w:val="12"/>
        </w:rPr>
        <w:t>решил</w:t>
      </w:r>
      <w:r w:rsidRPr="003D344B">
        <w:rPr>
          <w:rFonts w:ascii="Times New Roman" w:hAnsi="Times New Roman"/>
          <w:sz w:val="12"/>
          <w:szCs w:val="12"/>
        </w:rPr>
        <w:t>:</w:t>
      </w:r>
    </w:p>
    <w:p w:rsidR="00FA7A9C" w:rsidRPr="003D344B" w:rsidRDefault="00FA7A9C" w:rsidP="00FA7A9C">
      <w:pPr>
        <w:jc w:val="both"/>
        <w:rPr>
          <w:rFonts w:ascii="Times New Roman" w:hAnsi="Times New Roman"/>
          <w:sz w:val="12"/>
          <w:szCs w:val="12"/>
        </w:rPr>
      </w:pPr>
    </w:p>
    <w:p w:rsidR="00FA7A9C" w:rsidRPr="003D344B" w:rsidRDefault="00FA7A9C" w:rsidP="00FA7A9C">
      <w:pPr>
        <w:jc w:val="both"/>
        <w:rPr>
          <w:rFonts w:ascii="Times New Roman" w:hAnsi="Times New Roman"/>
          <w:sz w:val="12"/>
          <w:szCs w:val="12"/>
        </w:rPr>
      </w:pPr>
    </w:p>
    <w:p w:rsidR="00FA7A9C" w:rsidRPr="003D344B" w:rsidRDefault="00FA7A9C" w:rsidP="00FA7A9C">
      <w:pPr>
        <w:widowControl/>
        <w:numPr>
          <w:ilvl w:val="0"/>
          <w:numId w:val="5"/>
        </w:numPr>
        <w:jc w:val="both"/>
        <w:rPr>
          <w:rFonts w:ascii="Times New Roman" w:hAnsi="Times New Roman"/>
          <w:sz w:val="12"/>
          <w:szCs w:val="12"/>
        </w:rPr>
      </w:pPr>
      <w:r w:rsidRPr="003D344B">
        <w:rPr>
          <w:rFonts w:ascii="Times New Roman" w:hAnsi="Times New Roman"/>
          <w:sz w:val="12"/>
          <w:szCs w:val="12"/>
        </w:rPr>
        <w:t xml:space="preserve">Утвердить перспективный план </w:t>
      </w:r>
      <w:proofErr w:type="gramStart"/>
      <w:r w:rsidRPr="003D344B">
        <w:rPr>
          <w:rFonts w:ascii="Times New Roman" w:hAnsi="Times New Roman"/>
          <w:sz w:val="12"/>
          <w:szCs w:val="12"/>
        </w:rPr>
        <w:t>работы Совета народных депутатов Стародубского муниципального округа Брянской области</w:t>
      </w:r>
      <w:proofErr w:type="gramEnd"/>
      <w:r w:rsidRPr="003D344B">
        <w:rPr>
          <w:rFonts w:ascii="Times New Roman" w:hAnsi="Times New Roman"/>
          <w:sz w:val="12"/>
          <w:szCs w:val="12"/>
        </w:rPr>
        <w:t xml:space="preserve"> на второе полугодие 2025 года, согласно приложению №1.</w:t>
      </w:r>
    </w:p>
    <w:p w:rsidR="00FA7A9C" w:rsidRPr="003D344B" w:rsidRDefault="00FA7A9C" w:rsidP="00FA7A9C">
      <w:pPr>
        <w:jc w:val="both"/>
        <w:rPr>
          <w:rFonts w:ascii="Times New Roman" w:hAnsi="Times New Roman"/>
          <w:sz w:val="12"/>
          <w:szCs w:val="12"/>
        </w:rPr>
      </w:pPr>
    </w:p>
    <w:p w:rsidR="00FA7A9C" w:rsidRPr="003D344B" w:rsidRDefault="00FA7A9C" w:rsidP="00FA7A9C">
      <w:pPr>
        <w:jc w:val="both"/>
        <w:rPr>
          <w:rFonts w:ascii="Times New Roman" w:hAnsi="Times New Roman"/>
          <w:sz w:val="12"/>
          <w:szCs w:val="12"/>
        </w:rPr>
      </w:pPr>
    </w:p>
    <w:p w:rsidR="00FA7A9C" w:rsidRPr="003D344B" w:rsidRDefault="00FA7A9C" w:rsidP="00FA7A9C">
      <w:pPr>
        <w:widowControl/>
        <w:numPr>
          <w:ilvl w:val="0"/>
          <w:numId w:val="5"/>
        </w:numPr>
        <w:jc w:val="both"/>
        <w:rPr>
          <w:rFonts w:ascii="Times New Roman" w:hAnsi="Times New Roman"/>
          <w:sz w:val="12"/>
          <w:szCs w:val="12"/>
        </w:rPr>
      </w:pPr>
      <w:r w:rsidRPr="003D344B">
        <w:rPr>
          <w:rFonts w:ascii="Times New Roman" w:hAnsi="Times New Roman"/>
          <w:sz w:val="12"/>
          <w:szCs w:val="12"/>
        </w:rPr>
        <w:t>Решение вступает в силу с момента его официального опубликования.</w:t>
      </w:r>
    </w:p>
    <w:p w:rsidR="00FA7A9C" w:rsidRPr="003D344B" w:rsidRDefault="00FA7A9C" w:rsidP="00FA7A9C">
      <w:pPr>
        <w:jc w:val="both"/>
        <w:rPr>
          <w:rFonts w:ascii="Times New Roman" w:hAnsi="Times New Roman"/>
          <w:sz w:val="12"/>
          <w:szCs w:val="12"/>
        </w:rPr>
      </w:pPr>
    </w:p>
    <w:p w:rsidR="00FA7A9C" w:rsidRPr="003D344B" w:rsidRDefault="00FA7A9C" w:rsidP="00FA7A9C">
      <w:pPr>
        <w:jc w:val="both"/>
        <w:rPr>
          <w:rFonts w:ascii="Times New Roman" w:hAnsi="Times New Roman"/>
          <w:sz w:val="12"/>
          <w:szCs w:val="12"/>
        </w:rPr>
      </w:pPr>
    </w:p>
    <w:p w:rsidR="00FA7A9C" w:rsidRPr="003D344B" w:rsidRDefault="00FA7A9C" w:rsidP="00FA7A9C">
      <w:pPr>
        <w:jc w:val="both"/>
        <w:rPr>
          <w:rFonts w:ascii="Times New Roman" w:hAnsi="Times New Roman"/>
          <w:sz w:val="12"/>
          <w:szCs w:val="12"/>
        </w:rPr>
      </w:pPr>
    </w:p>
    <w:p w:rsidR="00FA7A9C" w:rsidRPr="003D344B" w:rsidRDefault="00FA7A9C" w:rsidP="00FA7A9C">
      <w:pPr>
        <w:jc w:val="both"/>
        <w:rPr>
          <w:rFonts w:ascii="Times New Roman" w:hAnsi="Times New Roman"/>
          <w:sz w:val="12"/>
          <w:szCs w:val="12"/>
        </w:rPr>
      </w:pPr>
    </w:p>
    <w:p w:rsidR="00FA7A9C" w:rsidRPr="003D344B" w:rsidRDefault="00FA7A9C" w:rsidP="00FA7A9C">
      <w:pPr>
        <w:pStyle w:val="a7"/>
        <w:spacing w:line="276" w:lineRule="auto"/>
        <w:jc w:val="both"/>
        <w:rPr>
          <w:rFonts w:ascii="Times New Roman" w:hAnsi="Times New Roman"/>
          <w:color w:val="000000"/>
          <w:sz w:val="12"/>
          <w:szCs w:val="12"/>
        </w:rPr>
      </w:pPr>
      <w:r w:rsidRPr="003D344B">
        <w:rPr>
          <w:rFonts w:ascii="Times New Roman" w:hAnsi="Times New Roman"/>
          <w:color w:val="000000"/>
          <w:sz w:val="12"/>
          <w:szCs w:val="12"/>
        </w:rPr>
        <w:t xml:space="preserve">Заместитель председателя </w:t>
      </w:r>
    </w:p>
    <w:p w:rsidR="00FA7A9C" w:rsidRPr="003D344B" w:rsidRDefault="00FA7A9C" w:rsidP="00FA7A9C">
      <w:pPr>
        <w:pStyle w:val="a7"/>
        <w:spacing w:line="276" w:lineRule="auto"/>
        <w:jc w:val="both"/>
        <w:rPr>
          <w:rFonts w:ascii="Times New Roman" w:hAnsi="Times New Roman"/>
          <w:color w:val="000000"/>
          <w:sz w:val="12"/>
          <w:szCs w:val="12"/>
        </w:rPr>
      </w:pPr>
      <w:r w:rsidRPr="003D344B">
        <w:rPr>
          <w:rFonts w:ascii="Times New Roman" w:hAnsi="Times New Roman"/>
          <w:color w:val="000000"/>
          <w:sz w:val="12"/>
          <w:szCs w:val="12"/>
        </w:rPr>
        <w:t xml:space="preserve">Совета народных депутатов </w:t>
      </w:r>
    </w:p>
    <w:p w:rsidR="00FA7A9C" w:rsidRPr="003D344B" w:rsidRDefault="00FA7A9C" w:rsidP="00FA7A9C">
      <w:pPr>
        <w:pStyle w:val="a7"/>
        <w:spacing w:line="276" w:lineRule="auto"/>
        <w:jc w:val="both"/>
        <w:rPr>
          <w:rFonts w:ascii="Times New Roman" w:hAnsi="Times New Roman"/>
          <w:color w:val="000000"/>
          <w:sz w:val="12"/>
          <w:szCs w:val="12"/>
        </w:rPr>
      </w:pPr>
      <w:r w:rsidRPr="003D344B">
        <w:rPr>
          <w:rFonts w:ascii="Times New Roman" w:hAnsi="Times New Roman"/>
          <w:color w:val="000000"/>
          <w:sz w:val="12"/>
          <w:szCs w:val="12"/>
        </w:rPr>
        <w:t xml:space="preserve">Стародубского муниципального </w:t>
      </w:r>
    </w:p>
    <w:p w:rsidR="00FA7A9C" w:rsidRPr="003D344B" w:rsidRDefault="00FA7A9C" w:rsidP="00FA7A9C">
      <w:pPr>
        <w:pStyle w:val="a7"/>
        <w:spacing w:line="276" w:lineRule="auto"/>
        <w:jc w:val="both"/>
        <w:rPr>
          <w:rFonts w:ascii="Times New Roman" w:hAnsi="Times New Roman"/>
          <w:color w:val="000000"/>
          <w:sz w:val="12"/>
          <w:szCs w:val="12"/>
        </w:rPr>
      </w:pPr>
      <w:r w:rsidRPr="003D344B">
        <w:rPr>
          <w:rFonts w:ascii="Times New Roman" w:hAnsi="Times New Roman"/>
          <w:color w:val="000000"/>
          <w:sz w:val="12"/>
          <w:szCs w:val="12"/>
        </w:rPr>
        <w:t xml:space="preserve">округа Брянской области </w:t>
      </w:r>
      <w:r w:rsidRPr="003D344B">
        <w:rPr>
          <w:rFonts w:ascii="Times New Roman" w:hAnsi="Times New Roman"/>
          <w:color w:val="000000"/>
          <w:sz w:val="12"/>
          <w:szCs w:val="12"/>
        </w:rPr>
        <w:tab/>
      </w:r>
      <w:r w:rsidRPr="003D344B">
        <w:rPr>
          <w:rFonts w:ascii="Times New Roman" w:hAnsi="Times New Roman"/>
          <w:color w:val="000000"/>
          <w:sz w:val="12"/>
          <w:szCs w:val="12"/>
        </w:rPr>
        <w:tab/>
      </w:r>
      <w:r w:rsidRPr="003D344B">
        <w:rPr>
          <w:rFonts w:ascii="Times New Roman" w:hAnsi="Times New Roman"/>
          <w:color w:val="000000"/>
          <w:sz w:val="12"/>
          <w:szCs w:val="12"/>
        </w:rPr>
        <w:tab/>
        <w:t xml:space="preserve">                          И. Н. Козин</w:t>
      </w:r>
    </w:p>
    <w:p w:rsidR="00FA7A9C" w:rsidRPr="003D344B" w:rsidRDefault="00FA7A9C" w:rsidP="00FA7A9C">
      <w:pPr>
        <w:jc w:val="right"/>
        <w:rPr>
          <w:rFonts w:ascii="Times New Roman" w:hAnsi="Times New Roman"/>
          <w:sz w:val="12"/>
          <w:szCs w:val="12"/>
        </w:rPr>
      </w:pPr>
    </w:p>
    <w:p w:rsidR="00FA7A9C" w:rsidRPr="003D344B" w:rsidRDefault="00FA7A9C" w:rsidP="00FA7A9C">
      <w:pPr>
        <w:jc w:val="right"/>
        <w:rPr>
          <w:rFonts w:ascii="Times New Roman" w:hAnsi="Times New Roman"/>
          <w:sz w:val="12"/>
          <w:szCs w:val="12"/>
        </w:rPr>
      </w:pPr>
    </w:p>
    <w:p w:rsidR="00FA7A9C" w:rsidRPr="003D344B" w:rsidRDefault="00FA7A9C" w:rsidP="00FA7A9C">
      <w:pPr>
        <w:jc w:val="right"/>
        <w:rPr>
          <w:rFonts w:ascii="Times New Roman" w:hAnsi="Times New Roman"/>
          <w:sz w:val="12"/>
          <w:szCs w:val="12"/>
        </w:rPr>
      </w:pPr>
    </w:p>
    <w:p w:rsidR="00FA7A9C" w:rsidRPr="003D344B" w:rsidRDefault="00FA7A9C" w:rsidP="00FA7A9C">
      <w:pPr>
        <w:jc w:val="right"/>
        <w:rPr>
          <w:rFonts w:ascii="Times New Roman" w:hAnsi="Times New Roman"/>
          <w:sz w:val="12"/>
          <w:szCs w:val="12"/>
        </w:rPr>
      </w:pPr>
    </w:p>
    <w:p w:rsidR="00FA7A9C" w:rsidRPr="003D344B" w:rsidRDefault="00FA7A9C" w:rsidP="00FA7A9C">
      <w:pPr>
        <w:tabs>
          <w:tab w:val="left" w:pos="6663"/>
        </w:tabs>
        <w:ind w:left="5387"/>
        <w:jc w:val="both"/>
        <w:rPr>
          <w:rFonts w:ascii="Times New Roman" w:hAnsi="Times New Roman"/>
          <w:sz w:val="12"/>
          <w:szCs w:val="12"/>
        </w:rPr>
      </w:pPr>
      <w:r w:rsidRPr="003D344B">
        <w:rPr>
          <w:rFonts w:ascii="Times New Roman" w:hAnsi="Times New Roman"/>
          <w:sz w:val="12"/>
          <w:szCs w:val="12"/>
        </w:rPr>
        <w:t>Приложение №1</w:t>
      </w:r>
    </w:p>
    <w:p w:rsidR="00FA7A9C" w:rsidRPr="003D344B" w:rsidRDefault="00FA7A9C" w:rsidP="00FA7A9C">
      <w:pPr>
        <w:tabs>
          <w:tab w:val="left" w:pos="6663"/>
        </w:tabs>
        <w:ind w:left="5387"/>
        <w:jc w:val="both"/>
        <w:rPr>
          <w:rFonts w:ascii="Times New Roman" w:hAnsi="Times New Roman"/>
          <w:sz w:val="12"/>
          <w:szCs w:val="12"/>
        </w:rPr>
      </w:pPr>
      <w:r w:rsidRPr="003D344B">
        <w:rPr>
          <w:rFonts w:ascii="Times New Roman" w:hAnsi="Times New Roman"/>
          <w:sz w:val="12"/>
          <w:szCs w:val="12"/>
        </w:rPr>
        <w:t xml:space="preserve">к решению </w:t>
      </w:r>
    </w:p>
    <w:p w:rsidR="00FA7A9C" w:rsidRPr="003D344B" w:rsidRDefault="00FA7A9C" w:rsidP="00FA7A9C">
      <w:pPr>
        <w:tabs>
          <w:tab w:val="left" w:pos="6663"/>
        </w:tabs>
        <w:ind w:left="5387"/>
        <w:jc w:val="both"/>
        <w:rPr>
          <w:rFonts w:ascii="Times New Roman" w:hAnsi="Times New Roman"/>
          <w:sz w:val="12"/>
          <w:szCs w:val="12"/>
        </w:rPr>
      </w:pPr>
      <w:r w:rsidRPr="003D344B">
        <w:rPr>
          <w:rFonts w:ascii="Times New Roman" w:hAnsi="Times New Roman"/>
          <w:sz w:val="12"/>
          <w:szCs w:val="12"/>
        </w:rPr>
        <w:t xml:space="preserve">Совета народных депутатов </w:t>
      </w:r>
    </w:p>
    <w:p w:rsidR="00FA7A9C" w:rsidRPr="003D344B" w:rsidRDefault="00FA7A9C" w:rsidP="00FA7A9C">
      <w:pPr>
        <w:tabs>
          <w:tab w:val="left" w:pos="6663"/>
        </w:tabs>
        <w:ind w:left="5387"/>
        <w:jc w:val="both"/>
        <w:rPr>
          <w:rFonts w:ascii="Times New Roman" w:hAnsi="Times New Roman"/>
          <w:sz w:val="12"/>
          <w:szCs w:val="12"/>
        </w:rPr>
      </w:pPr>
      <w:r w:rsidRPr="003D344B">
        <w:rPr>
          <w:rFonts w:ascii="Times New Roman" w:hAnsi="Times New Roman"/>
          <w:sz w:val="12"/>
          <w:szCs w:val="12"/>
        </w:rPr>
        <w:t>Стародубского муниципального округа Брянской области</w:t>
      </w:r>
    </w:p>
    <w:p w:rsidR="00FA7A9C" w:rsidRPr="003D344B" w:rsidRDefault="00FA7A9C" w:rsidP="00FA7A9C">
      <w:pPr>
        <w:pStyle w:val="a9"/>
        <w:tabs>
          <w:tab w:val="left" w:pos="6663"/>
        </w:tabs>
        <w:ind w:left="5387"/>
        <w:jc w:val="both"/>
        <w:rPr>
          <w:sz w:val="12"/>
          <w:szCs w:val="12"/>
        </w:rPr>
      </w:pPr>
      <w:r w:rsidRPr="003D344B">
        <w:rPr>
          <w:sz w:val="12"/>
          <w:szCs w:val="12"/>
        </w:rPr>
        <w:t>от  27.05.2025г. №539</w:t>
      </w:r>
    </w:p>
    <w:p w:rsidR="00FA7A9C" w:rsidRPr="003D344B" w:rsidRDefault="00FA7A9C" w:rsidP="00FA7A9C">
      <w:pPr>
        <w:pStyle w:val="a9"/>
        <w:tabs>
          <w:tab w:val="left" w:pos="6663"/>
        </w:tabs>
        <w:ind w:left="5387"/>
        <w:jc w:val="both"/>
        <w:rPr>
          <w:sz w:val="12"/>
          <w:szCs w:val="12"/>
        </w:rPr>
      </w:pPr>
    </w:p>
    <w:p w:rsidR="00FA7A9C" w:rsidRPr="003D344B" w:rsidRDefault="00FA7A9C" w:rsidP="00FA7A9C">
      <w:pPr>
        <w:pStyle w:val="a9"/>
        <w:tabs>
          <w:tab w:val="left" w:pos="6663"/>
        </w:tabs>
        <w:ind w:left="5387"/>
        <w:jc w:val="both"/>
        <w:rPr>
          <w:sz w:val="12"/>
          <w:szCs w:val="12"/>
        </w:rPr>
      </w:pPr>
      <w:r w:rsidRPr="003D344B">
        <w:rPr>
          <w:sz w:val="12"/>
          <w:szCs w:val="12"/>
        </w:rPr>
        <w:t xml:space="preserve">      </w:t>
      </w:r>
    </w:p>
    <w:p w:rsidR="00FA7A9C" w:rsidRPr="003D344B" w:rsidRDefault="00FA7A9C" w:rsidP="00FA7A9C">
      <w:pPr>
        <w:pStyle w:val="a9"/>
        <w:rPr>
          <w:b/>
          <w:sz w:val="12"/>
          <w:szCs w:val="12"/>
          <w:u w:val="single"/>
        </w:rPr>
      </w:pPr>
      <w:r w:rsidRPr="003D344B">
        <w:rPr>
          <w:b/>
          <w:sz w:val="12"/>
          <w:szCs w:val="12"/>
          <w:u w:val="single"/>
        </w:rPr>
        <w:t>ПЕРСПЕКТИВНЫЙ ПЛАН</w:t>
      </w:r>
    </w:p>
    <w:p w:rsidR="00FA7A9C" w:rsidRPr="003D344B" w:rsidRDefault="00FA7A9C" w:rsidP="00FA7A9C">
      <w:pPr>
        <w:pStyle w:val="a9"/>
        <w:rPr>
          <w:sz w:val="12"/>
          <w:szCs w:val="12"/>
        </w:rPr>
      </w:pPr>
      <w:r w:rsidRPr="003D344B">
        <w:rPr>
          <w:sz w:val="12"/>
          <w:szCs w:val="12"/>
        </w:rPr>
        <w:t xml:space="preserve">работы Совета народных депутатов Стародубского муниципального округа </w:t>
      </w:r>
    </w:p>
    <w:p w:rsidR="00FA7A9C" w:rsidRPr="003D344B" w:rsidRDefault="00FA7A9C" w:rsidP="00FA7A9C">
      <w:pPr>
        <w:pStyle w:val="a9"/>
        <w:rPr>
          <w:sz w:val="12"/>
          <w:szCs w:val="12"/>
        </w:rPr>
      </w:pPr>
      <w:r w:rsidRPr="003D344B">
        <w:rPr>
          <w:sz w:val="12"/>
          <w:szCs w:val="12"/>
        </w:rPr>
        <w:t>на второе полугодие 2025 года</w:t>
      </w:r>
    </w:p>
    <w:p w:rsidR="00FA7A9C" w:rsidRPr="003D344B" w:rsidRDefault="00FA7A9C" w:rsidP="00FA7A9C">
      <w:pPr>
        <w:pStyle w:val="a9"/>
        <w:rPr>
          <w:sz w:val="12"/>
          <w:szCs w:val="12"/>
        </w:rPr>
      </w:pP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8046"/>
        <w:gridCol w:w="1525"/>
      </w:tblGrid>
      <w:tr w:rsidR="00FA7A9C" w:rsidRPr="003D344B" w:rsidTr="003D344B">
        <w:tc>
          <w:tcPr>
            <w:tcW w:w="9571" w:type="dxa"/>
            <w:gridSpan w:val="2"/>
          </w:tcPr>
          <w:p w:rsidR="00FA7A9C" w:rsidRPr="003D344B" w:rsidRDefault="00FA7A9C" w:rsidP="003D344B">
            <w:pPr>
              <w:pStyle w:val="a9"/>
              <w:rPr>
                <w:sz w:val="12"/>
                <w:szCs w:val="12"/>
              </w:rPr>
            </w:pPr>
            <w:r w:rsidRPr="003D344B">
              <w:rPr>
                <w:sz w:val="12"/>
                <w:szCs w:val="12"/>
              </w:rPr>
              <w:t xml:space="preserve">Основные направления  </w:t>
            </w:r>
            <w:proofErr w:type="gramStart"/>
            <w:r w:rsidRPr="003D344B">
              <w:rPr>
                <w:sz w:val="12"/>
                <w:szCs w:val="12"/>
              </w:rPr>
              <w:t>работы Совета народных депутатов Стародубского муниципального округа Брянской области</w:t>
            </w:r>
            <w:proofErr w:type="gramEnd"/>
            <w:r w:rsidRPr="003D344B">
              <w:rPr>
                <w:sz w:val="12"/>
                <w:szCs w:val="12"/>
              </w:rPr>
              <w:t>:</w:t>
            </w:r>
          </w:p>
        </w:tc>
      </w:tr>
      <w:tr w:rsidR="00FA7A9C" w:rsidRPr="003D344B" w:rsidTr="003D344B">
        <w:tc>
          <w:tcPr>
            <w:tcW w:w="8046" w:type="dxa"/>
            <w:tcBorders>
              <w:right w:val="single" w:sz="4" w:space="0" w:color="auto"/>
            </w:tcBorders>
          </w:tcPr>
          <w:p w:rsidR="00FA7A9C" w:rsidRPr="003D344B" w:rsidRDefault="00FA7A9C" w:rsidP="00FA7A9C">
            <w:pPr>
              <w:pStyle w:val="a9"/>
              <w:numPr>
                <w:ilvl w:val="0"/>
                <w:numId w:val="6"/>
              </w:numPr>
              <w:jc w:val="both"/>
              <w:rPr>
                <w:sz w:val="12"/>
                <w:szCs w:val="12"/>
              </w:rPr>
            </w:pPr>
            <w:r w:rsidRPr="003D344B">
              <w:rPr>
                <w:b/>
                <w:sz w:val="12"/>
                <w:szCs w:val="12"/>
                <w:u w:val="single"/>
              </w:rPr>
              <w:t>нормотворческая деятельность</w:t>
            </w:r>
            <w:r w:rsidRPr="003D344B">
              <w:rPr>
                <w:sz w:val="12"/>
                <w:szCs w:val="12"/>
              </w:rPr>
              <w:t xml:space="preserve"> </w:t>
            </w:r>
          </w:p>
          <w:p w:rsidR="00FA7A9C" w:rsidRPr="003D344B" w:rsidRDefault="00FA7A9C" w:rsidP="003D344B">
            <w:pPr>
              <w:pStyle w:val="a9"/>
              <w:ind w:left="720"/>
              <w:jc w:val="both"/>
              <w:rPr>
                <w:sz w:val="12"/>
                <w:szCs w:val="12"/>
              </w:rPr>
            </w:pPr>
            <w:r w:rsidRPr="003D344B">
              <w:rPr>
                <w:sz w:val="12"/>
                <w:szCs w:val="12"/>
              </w:rPr>
              <w:t>Приведение в   соответствие с действующим законодательством, Федеральными и областными законами, нормативными документами Брянской областной Думы, Правительства Брянской области, нормативных документов Совета народных депутатов Стародубского муниципального округа.</w:t>
            </w:r>
          </w:p>
          <w:p w:rsidR="00FA7A9C" w:rsidRPr="003D344B" w:rsidRDefault="00FA7A9C" w:rsidP="003D344B">
            <w:pPr>
              <w:pStyle w:val="a9"/>
              <w:jc w:val="both"/>
              <w:rPr>
                <w:sz w:val="12"/>
                <w:szCs w:val="12"/>
              </w:rPr>
            </w:pPr>
          </w:p>
        </w:tc>
        <w:tc>
          <w:tcPr>
            <w:tcW w:w="1525" w:type="dxa"/>
            <w:tcBorders>
              <w:left w:val="single" w:sz="4" w:space="0" w:color="auto"/>
            </w:tcBorders>
            <w:vAlign w:val="center"/>
          </w:tcPr>
          <w:p w:rsidR="00FA7A9C" w:rsidRPr="003D344B" w:rsidRDefault="00FA7A9C" w:rsidP="003D344B">
            <w:pPr>
              <w:pStyle w:val="a9"/>
              <w:ind w:firstLine="176"/>
              <w:jc w:val="left"/>
              <w:rPr>
                <w:sz w:val="12"/>
                <w:szCs w:val="12"/>
              </w:rPr>
            </w:pPr>
            <w:r w:rsidRPr="003D344B">
              <w:rPr>
                <w:sz w:val="12"/>
                <w:szCs w:val="12"/>
              </w:rPr>
              <w:t>Постоянно</w:t>
            </w:r>
          </w:p>
        </w:tc>
      </w:tr>
      <w:tr w:rsidR="00FA7A9C" w:rsidRPr="003D344B" w:rsidTr="003D344B">
        <w:tc>
          <w:tcPr>
            <w:tcW w:w="8046" w:type="dxa"/>
            <w:tcBorders>
              <w:right w:val="single" w:sz="4" w:space="0" w:color="auto"/>
            </w:tcBorders>
          </w:tcPr>
          <w:p w:rsidR="00FA7A9C" w:rsidRPr="003D344B" w:rsidRDefault="00FA7A9C" w:rsidP="00FA7A9C">
            <w:pPr>
              <w:pStyle w:val="a9"/>
              <w:numPr>
                <w:ilvl w:val="0"/>
                <w:numId w:val="6"/>
              </w:numPr>
              <w:jc w:val="both"/>
              <w:rPr>
                <w:sz w:val="12"/>
                <w:szCs w:val="12"/>
              </w:rPr>
            </w:pPr>
            <w:r w:rsidRPr="003D344B">
              <w:rPr>
                <w:sz w:val="12"/>
                <w:szCs w:val="12"/>
              </w:rPr>
              <w:t xml:space="preserve">заслушивать на заседаниях Совета народных депутатов Стародубского муниципального округа Брянской области, постоянных депутатских комиссиях информацию о выполнении законов Брянской области, о выполнении принятых программ и решений, депутатских запросов и обращений, наказов избирателей, сообщений депутатов о работе в избирательных участках. </w:t>
            </w:r>
          </w:p>
        </w:tc>
        <w:tc>
          <w:tcPr>
            <w:tcW w:w="1525" w:type="dxa"/>
            <w:tcBorders>
              <w:left w:val="single" w:sz="4" w:space="0" w:color="auto"/>
            </w:tcBorders>
            <w:vAlign w:val="center"/>
          </w:tcPr>
          <w:p w:rsidR="00FA7A9C" w:rsidRPr="003D344B" w:rsidRDefault="00FA7A9C" w:rsidP="003D344B">
            <w:pPr>
              <w:pStyle w:val="a9"/>
              <w:ind w:firstLine="176"/>
              <w:rPr>
                <w:sz w:val="12"/>
                <w:szCs w:val="12"/>
              </w:rPr>
            </w:pPr>
            <w:r w:rsidRPr="003D344B">
              <w:rPr>
                <w:sz w:val="12"/>
                <w:szCs w:val="12"/>
              </w:rPr>
              <w:t>Постоянно</w:t>
            </w:r>
          </w:p>
        </w:tc>
      </w:tr>
      <w:tr w:rsidR="00FA7A9C" w:rsidRPr="003D344B" w:rsidTr="003D344B">
        <w:tc>
          <w:tcPr>
            <w:tcW w:w="8046" w:type="dxa"/>
            <w:tcBorders>
              <w:right w:val="single" w:sz="4" w:space="0" w:color="auto"/>
            </w:tcBorders>
          </w:tcPr>
          <w:p w:rsidR="00FA7A9C" w:rsidRPr="003D344B" w:rsidRDefault="00FA7A9C" w:rsidP="00FA7A9C">
            <w:pPr>
              <w:pStyle w:val="a9"/>
              <w:numPr>
                <w:ilvl w:val="0"/>
                <w:numId w:val="9"/>
              </w:numPr>
              <w:jc w:val="both"/>
              <w:rPr>
                <w:sz w:val="12"/>
                <w:szCs w:val="12"/>
              </w:rPr>
            </w:pPr>
            <w:r w:rsidRPr="003D344B">
              <w:rPr>
                <w:sz w:val="12"/>
                <w:szCs w:val="12"/>
              </w:rPr>
              <w:t xml:space="preserve">осуществление </w:t>
            </w:r>
            <w:proofErr w:type="gramStart"/>
            <w:r w:rsidRPr="003D344B">
              <w:rPr>
                <w:sz w:val="12"/>
                <w:szCs w:val="12"/>
              </w:rPr>
              <w:t>контроля за</w:t>
            </w:r>
            <w:proofErr w:type="gramEnd"/>
            <w:r w:rsidRPr="003D344B">
              <w:rPr>
                <w:sz w:val="12"/>
                <w:szCs w:val="12"/>
              </w:rPr>
              <w:t xml:space="preserve"> выполнением ранее принятых решений Совета народных депутатов округа, депутатских запросов, предложений, высказанных на сессиях, депутатских комиссиях</w:t>
            </w:r>
          </w:p>
        </w:tc>
        <w:tc>
          <w:tcPr>
            <w:tcW w:w="1525" w:type="dxa"/>
            <w:tcBorders>
              <w:left w:val="single" w:sz="4" w:space="0" w:color="auto"/>
            </w:tcBorders>
            <w:vAlign w:val="center"/>
          </w:tcPr>
          <w:p w:rsidR="00FA7A9C" w:rsidRPr="003D344B" w:rsidRDefault="00FA7A9C" w:rsidP="003D344B">
            <w:pPr>
              <w:pStyle w:val="a9"/>
              <w:ind w:firstLine="176"/>
              <w:rPr>
                <w:sz w:val="12"/>
                <w:szCs w:val="12"/>
              </w:rPr>
            </w:pPr>
            <w:r w:rsidRPr="003D344B">
              <w:rPr>
                <w:sz w:val="12"/>
                <w:szCs w:val="12"/>
              </w:rPr>
              <w:t>Постоянно</w:t>
            </w:r>
          </w:p>
        </w:tc>
      </w:tr>
      <w:tr w:rsidR="00FA7A9C" w:rsidRPr="003D344B" w:rsidTr="003D344B">
        <w:tc>
          <w:tcPr>
            <w:tcW w:w="8046" w:type="dxa"/>
            <w:tcBorders>
              <w:right w:val="single" w:sz="4" w:space="0" w:color="auto"/>
            </w:tcBorders>
          </w:tcPr>
          <w:p w:rsidR="00FA7A9C" w:rsidRPr="003D344B" w:rsidRDefault="00FA7A9C" w:rsidP="00FA7A9C">
            <w:pPr>
              <w:pStyle w:val="a9"/>
              <w:numPr>
                <w:ilvl w:val="0"/>
                <w:numId w:val="9"/>
              </w:numPr>
              <w:jc w:val="both"/>
              <w:rPr>
                <w:sz w:val="12"/>
                <w:szCs w:val="12"/>
              </w:rPr>
            </w:pPr>
            <w:r w:rsidRPr="003D344B">
              <w:rPr>
                <w:sz w:val="12"/>
                <w:szCs w:val="12"/>
              </w:rPr>
              <w:t>продолжение работы по проведению публичных слушаний по вопросам, подлежащим обязательному рассмотрению на публичных слушаниях</w:t>
            </w:r>
          </w:p>
        </w:tc>
        <w:tc>
          <w:tcPr>
            <w:tcW w:w="1525" w:type="dxa"/>
            <w:tcBorders>
              <w:left w:val="single" w:sz="4" w:space="0" w:color="auto"/>
            </w:tcBorders>
            <w:vAlign w:val="center"/>
          </w:tcPr>
          <w:p w:rsidR="00FA7A9C" w:rsidRPr="003D344B" w:rsidRDefault="00FA7A9C" w:rsidP="003D344B">
            <w:pPr>
              <w:pStyle w:val="a9"/>
              <w:ind w:firstLine="176"/>
              <w:rPr>
                <w:sz w:val="12"/>
                <w:szCs w:val="12"/>
              </w:rPr>
            </w:pPr>
          </w:p>
        </w:tc>
      </w:tr>
      <w:tr w:rsidR="00FA7A9C" w:rsidRPr="003D344B" w:rsidTr="003D344B">
        <w:tc>
          <w:tcPr>
            <w:tcW w:w="8046" w:type="dxa"/>
            <w:tcBorders>
              <w:right w:val="single" w:sz="4" w:space="0" w:color="auto"/>
            </w:tcBorders>
          </w:tcPr>
          <w:p w:rsidR="00FA7A9C" w:rsidRPr="003D344B" w:rsidRDefault="00FA7A9C" w:rsidP="00FA7A9C">
            <w:pPr>
              <w:pStyle w:val="a9"/>
              <w:numPr>
                <w:ilvl w:val="0"/>
                <w:numId w:val="6"/>
              </w:numPr>
              <w:jc w:val="both"/>
              <w:rPr>
                <w:sz w:val="12"/>
                <w:szCs w:val="12"/>
              </w:rPr>
            </w:pPr>
            <w:r w:rsidRPr="003D344B">
              <w:rPr>
                <w:sz w:val="12"/>
                <w:szCs w:val="12"/>
              </w:rPr>
              <w:t>подготовка и предварительное рассмотрение вопросов на заседаниях депутатских комиссий, выработка по ним проектов решений.</w:t>
            </w:r>
          </w:p>
        </w:tc>
        <w:tc>
          <w:tcPr>
            <w:tcW w:w="1525" w:type="dxa"/>
            <w:tcBorders>
              <w:left w:val="single" w:sz="4" w:space="0" w:color="auto"/>
            </w:tcBorders>
            <w:vAlign w:val="center"/>
          </w:tcPr>
          <w:p w:rsidR="00FA7A9C" w:rsidRPr="003D344B" w:rsidRDefault="00FA7A9C" w:rsidP="003D344B">
            <w:pPr>
              <w:pStyle w:val="a9"/>
              <w:ind w:left="176"/>
              <w:rPr>
                <w:sz w:val="12"/>
                <w:szCs w:val="12"/>
              </w:rPr>
            </w:pPr>
            <w:r w:rsidRPr="003D344B">
              <w:rPr>
                <w:sz w:val="12"/>
                <w:szCs w:val="12"/>
              </w:rPr>
              <w:t>Постоянно</w:t>
            </w:r>
          </w:p>
        </w:tc>
      </w:tr>
      <w:tr w:rsidR="00FA7A9C" w:rsidRPr="003D344B" w:rsidTr="003D344B">
        <w:tc>
          <w:tcPr>
            <w:tcW w:w="8046" w:type="dxa"/>
            <w:tcBorders>
              <w:right w:val="single" w:sz="4" w:space="0" w:color="auto"/>
            </w:tcBorders>
          </w:tcPr>
          <w:p w:rsidR="00FA7A9C" w:rsidRPr="003D344B" w:rsidRDefault="00FA7A9C" w:rsidP="00FA7A9C">
            <w:pPr>
              <w:pStyle w:val="a9"/>
              <w:numPr>
                <w:ilvl w:val="0"/>
                <w:numId w:val="6"/>
              </w:numPr>
              <w:jc w:val="both"/>
              <w:rPr>
                <w:sz w:val="12"/>
                <w:szCs w:val="12"/>
              </w:rPr>
            </w:pPr>
            <w:r w:rsidRPr="003D344B">
              <w:rPr>
                <w:sz w:val="12"/>
                <w:szCs w:val="12"/>
              </w:rPr>
              <w:t xml:space="preserve">осуществление </w:t>
            </w:r>
            <w:proofErr w:type="gramStart"/>
            <w:r w:rsidRPr="003D344B">
              <w:rPr>
                <w:sz w:val="12"/>
                <w:szCs w:val="12"/>
              </w:rPr>
              <w:t>контроля за</w:t>
            </w:r>
            <w:proofErr w:type="gramEnd"/>
            <w:r w:rsidRPr="003D344B">
              <w:rPr>
                <w:sz w:val="12"/>
                <w:szCs w:val="12"/>
              </w:rPr>
              <w:t xml:space="preserve"> эффективным использованием бюджетных средств</w:t>
            </w:r>
          </w:p>
        </w:tc>
        <w:tc>
          <w:tcPr>
            <w:tcW w:w="1525" w:type="dxa"/>
            <w:tcBorders>
              <w:left w:val="single" w:sz="4" w:space="0" w:color="auto"/>
            </w:tcBorders>
            <w:vAlign w:val="center"/>
          </w:tcPr>
          <w:p w:rsidR="00FA7A9C" w:rsidRPr="003D344B" w:rsidRDefault="00FA7A9C" w:rsidP="003D344B">
            <w:pPr>
              <w:pStyle w:val="a9"/>
              <w:ind w:left="176"/>
              <w:rPr>
                <w:sz w:val="12"/>
                <w:szCs w:val="12"/>
              </w:rPr>
            </w:pPr>
            <w:r w:rsidRPr="003D344B">
              <w:rPr>
                <w:sz w:val="12"/>
                <w:szCs w:val="12"/>
              </w:rPr>
              <w:t>Постоянно</w:t>
            </w:r>
          </w:p>
        </w:tc>
      </w:tr>
      <w:tr w:rsidR="00FA7A9C" w:rsidRPr="003D344B" w:rsidTr="003D344B">
        <w:tc>
          <w:tcPr>
            <w:tcW w:w="8046" w:type="dxa"/>
            <w:tcBorders>
              <w:right w:val="single" w:sz="4" w:space="0" w:color="auto"/>
            </w:tcBorders>
          </w:tcPr>
          <w:p w:rsidR="00FA7A9C" w:rsidRPr="003D344B" w:rsidRDefault="00FA7A9C" w:rsidP="00FA7A9C">
            <w:pPr>
              <w:pStyle w:val="a9"/>
              <w:numPr>
                <w:ilvl w:val="0"/>
                <w:numId w:val="6"/>
              </w:numPr>
              <w:jc w:val="both"/>
              <w:rPr>
                <w:sz w:val="12"/>
                <w:szCs w:val="12"/>
              </w:rPr>
            </w:pPr>
            <w:r w:rsidRPr="003D344B">
              <w:rPr>
                <w:sz w:val="12"/>
                <w:szCs w:val="12"/>
              </w:rPr>
              <w:t>освещение работы заседаний Совета народных депутатов и постоянных депутатских комиссий в средствах массовой информации</w:t>
            </w:r>
          </w:p>
        </w:tc>
        <w:tc>
          <w:tcPr>
            <w:tcW w:w="1525" w:type="dxa"/>
            <w:tcBorders>
              <w:left w:val="single" w:sz="4" w:space="0" w:color="auto"/>
            </w:tcBorders>
            <w:vAlign w:val="center"/>
          </w:tcPr>
          <w:p w:rsidR="00FA7A9C" w:rsidRPr="003D344B" w:rsidRDefault="00FA7A9C" w:rsidP="003D344B">
            <w:pPr>
              <w:pStyle w:val="a9"/>
              <w:ind w:left="176"/>
              <w:rPr>
                <w:sz w:val="12"/>
                <w:szCs w:val="12"/>
              </w:rPr>
            </w:pPr>
            <w:r w:rsidRPr="003D344B">
              <w:rPr>
                <w:sz w:val="12"/>
                <w:szCs w:val="12"/>
              </w:rPr>
              <w:t>Постоянно</w:t>
            </w:r>
          </w:p>
        </w:tc>
      </w:tr>
      <w:tr w:rsidR="00FA7A9C" w:rsidRPr="003D344B" w:rsidTr="003D344B">
        <w:tc>
          <w:tcPr>
            <w:tcW w:w="8046" w:type="dxa"/>
            <w:tcBorders>
              <w:right w:val="single" w:sz="4" w:space="0" w:color="auto"/>
            </w:tcBorders>
          </w:tcPr>
          <w:p w:rsidR="00FA7A9C" w:rsidRPr="003D344B" w:rsidRDefault="00FA7A9C" w:rsidP="00FA7A9C">
            <w:pPr>
              <w:pStyle w:val="a9"/>
              <w:numPr>
                <w:ilvl w:val="0"/>
                <w:numId w:val="6"/>
              </w:numPr>
              <w:jc w:val="both"/>
              <w:rPr>
                <w:sz w:val="12"/>
                <w:szCs w:val="12"/>
              </w:rPr>
            </w:pPr>
            <w:r w:rsidRPr="003D344B">
              <w:rPr>
                <w:sz w:val="12"/>
                <w:szCs w:val="12"/>
              </w:rPr>
              <w:t>участие в подготовке и проведении профессиональных праздников, и памятных дат</w:t>
            </w:r>
          </w:p>
        </w:tc>
        <w:tc>
          <w:tcPr>
            <w:tcW w:w="1525" w:type="dxa"/>
            <w:tcBorders>
              <w:left w:val="single" w:sz="4" w:space="0" w:color="auto"/>
            </w:tcBorders>
            <w:vAlign w:val="center"/>
          </w:tcPr>
          <w:p w:rsidR="00FA7A9C" w:rsidRPr="003D344B" w:rsidRDefault="00FA7A9C" w:rsidP="003D344B">
            <w:pPr>
              <w:pStyle w:val="a9"/>
              <w:ind w:left="176"/>
              <w:rPr>
                <w:sz w:val="12"/>
                <w:szCs w:val="12"/>
              </w:rPr>
            </w:pPr>
          </w:p>
        </w:tc>
      </w:tr>
      <w:tr w:rsidR="00FA7A9C" w:rsidRPr="003D344B" w:rsidTr="003D344B">
        <w:tc>
          <w:tcPr>
            <w:tcW w:w="8046" w:type="dxa"/>
            <w:tcBorders>
              <w:right w:val="single" w:sz="4" w:space="0" w:color="auto"/>
            </w:tcBorders>
          </w:tcPr>
          <w:p w:rsidR="00FA7A9C" w:rsidRPr="003D344B" w:rsidRDefault="00FA7A9C" w:rsidP="00FA7A9C">
            <w:pPr>
              <w:pStyle w:val="a9"/>
              <w:numPr>
                <w:ilvl w:val="0"/>
                <w:numId w:val="6"/>
              </w:numPr>
              <w:jc w:val="both"/>
              <w:rPr>
                <w:sz w:val="12"/>
                <w:szCs w:val="12"/>
              </w:rPr>
            </w:pPr>
            <w:r w:rsidRPr="003D344B">
              <w:rPr>
                <w:sz w:val="12"/>
                <w:szCs w:val="12"/>
              </w:rPr>
              <w:t>работа депутатов в избирательных округах. Прием избирателей по личным вопросам. Встречи с избирателями, активом общественных организаций Стародубского муниципального округа. Проведение собраний, сходов граждан</w:t>
            </w:r>
          </w:p>
        </w:tc>
        <w:tc>
          <w:tcPr>
            <w:tcW w:w="1525" w:type="dxa"/>
            <w:tcBorders>
              <w:left w:val="single" w:sz="4" w:space="0" w:color="auto"/>
            </w:tcBorders>
            <w:vAlign w:val="center"/>
          </w:tcPr>
          <w:p w:rsidR="00FA7A9C" w:rsidRPr="003D344B" w:rsidRDefault="00FA7A9C" w:rsidP="003D344B">
            <w:pPr>
              <w:pStyle w:val="a9"/>
              <w:ind w:left="176"/>
              <w:rPr>
                <w:sz w:val="12"/>
                <w:szCs w:val="12"/>
              </w:rPr>
            </w:pPr>
            <w:r w:rsidRPr="003D344B">
              <w:rPr>
                <w:sz w:val="12"/>
                <w:szCs w:val="12"/>
              </w:rPr>
              <w:t>Постоянно</w:t>
            </w:r>
          </w:p>
        </w:tc>
      </w:tr>
    </w:tbl>
    <w:p w:rsidR="00FA7A9C" w:rsidRPr="003D344B" w:rsidRDefault="00FA7A9C" w:rsidP="00FA7A9C">
      <w:pPr>
        <w:rPr>
          <w:rFonts w:ascii="Times New Roman" w:hAnsi="Times New Roman"/>
          <w:sz w:val="12"/>
          <w:szCs w:val="12"/>
        </w:rPr>
      </w:pPr>
    </w:p>
    <w:p w:rsidR="00FA7A9C" w:rsidRPr="003D344B" w:rsidRDefault="00FA7A9C" w:rsidP="00FA7A9C">
      <w:pPr>
        <w:rPr>
          <w:rFonts w:ascii="Times New Roman" w:hAnsi="Times New Roman"/>
          <w:sz w:val="12"/>
          <w:szCs w:val="12"/>
        </w:rPr>
      </w:pPr>
    </w:p>
    <w:p w:rsidR="00FA7A9C" w:rsidRPr="003D344B" w:rsidRDefault="00FA7A9C" w:rsidP="00FA7A9C">
      <w:pPr>
        <w:rPr>
          <w:rFonts w:ascii="Times New Roman" w:hAnsi="Times New Roman"/>
          <w:sz w:val="12"/>
          <w:szCs w:val="12"/>
        </w:rPr>
      </w:pPr>
    </w:p>
    <w:p w:rsidR="00FA7A9C" w:rsidRPr="003D344B" w:rsidRDefault="00FA7A9C" w:rsidP="00FA7A9C">
      <w:pPr>
        <w:rPr>
          <w:rFonts w:ascii="Times New Roman" w:hAnsi="Times New Roman"/>
          <w:sz w:val="12"/>
          <w:szCs w:val="12"/>
        </w:rPr>
      </w:pPr>
    </w:p>
    <w:p w:rsidR="00FA7A9C" w:rsidRPr="003D344B" w:rsidRDefault="00FA7A9C" w:rsidP="00FA7A9C">
      <w:pPr>
        <w:rPr>
          <w:rFonts w:ascii="Times New Roman" w:hAnsi="Times New Roman"/>
          <w:sz w:val="12"/>
          <w:szCs w:val="12"/>
        </w:rPr>
      </w:pPr>
    </w:p>
    <w:tbl>
      <w:tblPr>
        <w:tblStyle w:val="ab"/>
        <w:tblW w:w="0" w:type="auto"/>
        <w:tblLayout w:type="fixed"/>
        <w:tblLook w:val="04A0" w:firstRow="1" w:lastRow="0" w:firstColumn="1" w:lastColumn="0" w:noHBand="0" w:noVBand="1"/>
      </w:tblPr>
      <w:tblGrid>
        <w:gridCol w:w="8046"/>
        <w:gridCol w:w="1525"/>
      </w:tblGrid>
      <w:tr w:rsidR="00FA7A9C" w:rsidRPr="003D344B" w:rsidTr="003D344B">
        <w:tc>
          <w:tcPr>
            <w:tcW w:w="8046" w:type="dxa"/>
            <w:tcBorders>
              <w:right w:val="single" w:sz="4" w:space="0" w:color="auto"/>
            </w:tcBorders>
          </w:tcPr>
          <w:p w:rsidR="00FA7A9C" w:rsidRPr="003D344B" w:rsidRDefault="00FA7A9C" w:rsidP="003D344B">
            <w:pPr>
              <w:pStyle w:val="a9"/>
              <w:rPr>
                <w:b/>
                <w:sz w:val="12"/>
                <w:szCs w:val="12"/>
              </w:rPr>
            </w:pPr>
            <w:r w:rsidRPr="003D344B">
              <w:rPr>
                <w:b/>
                <w:sz w:val="12"/>
                <w:szCs w:val="12"/>
              </w:rPr>
              <w:t>Даты планируемых заседаний Совета народных депутатов Стародубского муниципального округа на первое полугодие 2025года</w:t>
            </w:r>
          </w:p>
        </w:tc>
        <w:tc>
          <w:tcPr>
            <w:tcW w:w="1525" w:type="dxa"/>
            <w:tcBorders>
              <w:left w:val="single" w:sz="4" w:space="0" w:color="auto"/>
            </w:tcBorders>
          </w:tcPr>
          <w:p w:rsidR="00FA7A9C" w:rsidRPr="003D344B" w:rsidRDefault="00FA7A9C" w:rsidP="003D344B">
            <w:pPr>
              <w:pStyle w:val="a9"/>
              <w:jc w:val="left"/>
              <w:rPr>
                <w:sz w:val="12"/>
                <w:szCs w:val="12"/>
              </w:rPr>
            </w:pPr>
            <w:r w:rsidRPr="003D344B">
              <w:rPr>
                <w:sz w:val="12"/>
                <w:szCs w:val="12"/>
              </w:rPr>
              <w:t>23 июля;</w:t>
            </w:r>
          </w:p>
          <w:p w:rsidR="00FA7A9C" w:rsidRPr="003D344B" w:rsidRDefault="00FA7A9C" w:rsidP="003D344B">
            <w:pPr>
              <w:pStyle w:val="a9"/>
              <w:jc w:val="left"/>
              <w:rPr>
                <w:sz w:val="12"/>
                <w:szCs w:val="12"/>
              </w:rPr>
            </w:pPr>
            <w:r w:rsidRPr="003D344B">
              <w:rPr>
                <w:sz w:val="12"/>
                <w:szCs w:val="12"/>
              </w:rPr>
              <w:t>27 августа;</w:t>
            </w:r>
          </w:p>
          <w:p w:rsidR="00FA7A9C" w:rsidRPr="003D344B" w:rsidRDefault="00FA7A9C" w:rsidP="003D344B">
            <w:pPr>
              <w:pStyle w:val="a9"/>
              <w:jc w:val="left"/>
              <w:rPr>
                <w:sz w:val="12"/>
                <w:szCs w:val="12"/>
              </w:rPr>
            </w:pPr>
            <w:r w:rsidRPr="003D344B">
              <w:rPr>
                <w:sz w:val="12"/>
                <w:szCs w:val="12"/>
              </w:rPr>
              <w:t>24 сентября;</w:t>
            </w:r>
          </w:p>
          <w:p w:rsidR="00FA7A9C" w:rsidRPr="003D344B" w:rsidRDefault="00FA7A9C" w:rsidP="003D344B">
            <w:pPr>
              <w:pStyle w:val="a9"/>
              <w:jc w:val="left"/>
              <w:rPr>
                <w:sz w:val="12"/>
                <w:szCs w:val="12"/>
              </w:rPr>
            </w:pPr>
            <w:r w:rsidRPr="003D344B">
              <w:rPr>
                <w:sz w:val="12"/>
                <w:szCs w:val="12"/>
              </w:rPr>
              <w:t>29 октября;</w:t>
            </w:r>
          </w:p>
          <w:p w:rsidR="00FA7A9C" w:rsidRPr="003D344B" w:rsidRDefault="00FA7A9C" w:rsidP="003D344B">
            <w:pPr>
              <w:pStyle w:val="a9"/>
              <w:jc w:val="left"/>
              <w:rPr>
                <w:sz w:val="12"/>
                <w:szCs w:val="12"/>
              </w:rPr>
            </w:pPr>
            <w:r w:rsidRPr="003D344B">
              <w:rPr>
                <w:sz w:val="12"/>
                <w:szCs w:val="12"/>
              </w:rPr>
              <w:t>26 ноября;</w:t>
            </w:r>
          </w:p>
          <w:p w:rsidR="00FA7A9C" w:rsidRPr="003D344B" w:rsidRDefault="00FA7A9C" w:rsidP="003D344B">
            <w:pPr>
              <w:pStyle w:val="a9"/>
              <w:jc w:val="left"/>
              <w:rPr>
                <w:sz w:val="12"/>
                <w:szCs w:val="12"/>
              </w:rPr>
            </w:pPr>
            <w:r w:rsidRPr="003D344B">
              <w:rPr>
                <w:sz w:val="12"/>
                <w:szCs w:val="12"/>
              </w:rPr>
              <w:t>24 декабря;</w:t>
            </w:r>
          </w:p>
          <w:p w:rsidR="00FA7A9C" w:rsidRPr="003D344B" w:rsidRDefault="00FA7A9C" w:rsidP="003D344B">
            <w:pPr>
              <w:pStyle w:val="a9"/>
              <w:ind w:left="602"/>
              <w:jc w:val="left"/>
              <w:rPr>
                <w:sz w:val="12"/>
                <w:szCs w:val="12"/>
              </w:rPr>
            </w:pPr>
          </w:p>
        </w:tc>
      </w:tr>
      <w:tr w:rsidR="00FA7A9C" w:rsidRPr="003D344B" w:rsidTr="003D344B">
        <w:tc>
          <w:tcPr>
            <w:tcW w:w="9571" w:type="dxa"/>
            <w:gridSpan w:val="2"/>
          </w:tcPr>
          <w:p w:rsidR="00FA7A9C" w:rsidRPr="003D344B" w:rsidRDefault="00FA7A9C" w:rsidP="003D344B">
            <w:pPr>
              <w:pStyle w:val="a9"/>
              <w:rPr>
                <w:b/>
                <w:sz w:val="12"/>
                <w:szCs w:val="12"/>
              </w:rPr>
            </w:pPr>
            <w:r w:rsidRPr="003D344B">
              <w:rPr>
                <w:b/>
                <w:sz w:val="12"/>
                <w:szCs w:val="12"/>
                <w:lang w:val="en-US"/>
              </w:rPr>
              <w:t>III</w:t>
            </w:r>
            <w:r w:rsidRPr="003D344B">
              <w:rPr>
                <w:b/>
                <w:sz w:val="12"/>
                <w:szCs w:val="12"/>
              </w:rPr>
              <w:t xml:space="preserve"> квартал</w:t>
            </w:r>
          </w:p>
        </w:tc>
      </w:tr>
      <w:tr w:rsidR="00FA7A9C" w:rsidRPr="003D344B" w:rsidTr="003D344B">
        <w:tc>
          <w:tcPr>
            <w:tcW w:w="9571" w:type="dxa"/>
            <w:gridSpan w:val="2"/>
          </w:tcPr>
          <w:p w:rsidR="00FA7A9C" w:rsidRPr="003D344B" w:rsidRDefault="00FA7A9C" w:rsidP="00FA7A9C">
            <w:pPr>
              <w:pStyle w:val="a9"/>
              <w:numPr>
                <w:ilvl w:val="0"/>
                <w:numId w:val="7"/>
              </w:numPr>
              <w:ind w:left="720"/>
              <w:jc w:val="both"/>
              <w:rPr>
                <w:sz w:val="12"/>
                <w:szCs w:val="12"/>
              </w:rPr>
            </w:pPr>
            <w:r w:rsidRPr="003D344B">
              <w:rPr>
                <w:sz w:val="12"/>
                <w:szCs w:val="12"/>
              </w:rPr>
              <w:t>Об организации исполнения вопроса местного значения, касающегося проведения летнего отдыха, оздоровления и занятости детей и подростков в 2025 году на территории Стародубского муниципального округа</w:t>
            </w:r>
          </w:p>
          <w:p w:rsidR="00FA7A9C" w:rsidRPr="003D344B" w:rsidRDefault="00FA7A9C" w:rsidP="00FA7A9C">
            <w:pPr>
              <w:pStyle w:val="a9"/>
              <w:numPr>
                <w:ilvl w:val="0"/>
                <w:numId w:val="7"/>
              </w:numPr>
              <w:ind w:left="720"/>
              <w:jc w:val="both"/>
              <w:rPr>
                <w:sz w:val="12"/>
                <w:szCs w:val="12"/>
              </w:rPr>
            </w:pPr>
            <w:r w:rsidRPr="003D344B">
              <w:rPr>
                <w:sz w:val="12"/>
                <w:szCs w:val="12"/>
              </w:rPr>
              <w:t>Отчет КУМИ Стародубского муниципального округа "О реализации плана (программы) приватизации муниципального имущества Стародубского муниципального округа за 2024г. и текущий период 2025 года.</w:t>
            </w:r>
          </w:p>
          <w:p w:rsidR="00FA7A9C" w:rsidRPr="003D344B" w:rsidRDefault="00FA7A9C" w:rsidP="00FA7A9C">
            <w:pPr>
              <w:pStyle w:val="a9"/>
              <w:numPr>
                <w:ilvl w:val="0"/>
                <w:numId w:val="7"/>
              </w:numPr>
              <w:ind w:left="720"/>
              <w:jc w:val="both"/>
              <w:rPr>
                <w:sz w:val="12"/>
                <w:szCs w:val="12"/>
              </w:rPr>
            </w:pPr>
            <w:r w:rsidRPr="003D344B">
              <w:rPr>
                <w:sz w:val="12"/>
                <w:szCs w:val="12"/>
              </w:rPr>
              <w:t xml:space="preserve">О готовности учреждений социальной и инфраструктуры и муниципального жилого фонда к работе в </w:t>
            </w:r>
            <w:proofErr w:type="gramStart"/>
            <w:r w:rsidRPr="003D344B">
              <w:rPr>
                <w:sz w:val="12"/>
                <w:szCs w:val="12"/>
              </w:rPr>
              <w:t>осенне- зимний</w:t>
            </w:r>
            <w:proofErr w:type="gramEnd"/>
            <w:r w:rsidRPr="003D344B">
              <w:rPr>
                <w:sz w:val="12"/>
                <w:szCs w:val="12"/>
              </w:rPr>
              <w:t xml:space="preserve"> период 2025-2026 годов.</w:t>
            </w:r>
          </w:p>
          <w:p w:rsidR="00FA7A9C" w:rsidRPr="003D344B" w:rsidRDefault="00FA7A9C" w:rsidP="003D344B">
            <w:pPr>
              <w:pStyle w:val="a9"/>
              <w:ind w:left="720"/>
              <w:jc w:val="both"/>
              <w:rPr>
                <w:sz w:val="12"/>
                <w:szCs w:val="12"/>
              </w:rPr>
            </w:pPr>
          </w:p>
        </w:tc>
      </w:tr>
      <w:tr w:rsidR="00FA7A9C" w:rsidRPr="003D344B" w:rsidTr="003D344B">
        <w:tc>
          <w:tcPr>
            <w:tcW w:w="9571" w:type="dxa"/>
            <w:gridSpan w:val="2"/>
          </w:tcPr>
          <w:p w:rsidR="00FA7A9C" w:rsidRPr="003D344B" w:rsidRDefault="00FA7A9C" w:rsidP="003D344B">
            <w:pPr>
              <w:pStyle w:val="a9"/>
              <w:ind w:left="720"/>
              <w:rPr>
                <w:b/>
                <w:sz w:val="12"/>
                <w:szCs w:val="12"/>
              </w:rPr>
            </w:pPr>
            <w:r w:rsidRPr="003D344B">
              <w:rPr>
                <w:b/>
                <w:sz w:val="12"/>
                <w:szCs w:val="12"/>
                <w:lang w:val="en-US"/>
              </w:rPr>
              <w:t xml:space="preserve">IV </w:t>
            </w:r>
            <w:r w:rsidRPr="003D344B">
              <w:rPr>
                <w:b/>
                <w:sz w:val="12"/>
                <w:szCs w:val="12"/>
              </w:rPr>
              <w:t>квартал</w:t>
            </w:r>
          </w:p>
        </w:tc>
      </w:tr>
      <w:tr w:rsidR="00FA7A9C" w:rsidRPr="003D344B" w:rsidTr="003D344B">
        <w:tc>
          <w:tcPr>
            <w:tcW w:w="9571" w:type="dxa"/>
            <w:gridSpan w:val="2"/>
          </w:tcPr>
          <w:p w:rsidR="00FA7A9C" w:rsidRPr="003D344B" w:rsidRDefault="00FA7A9C" w:rsidP="00FA7A9C">
            <w:pPr>
              <w:pStyle w:val="a9"/>
              <w:numPr>
                <w:ilvl w:val="0"/>
                <w:numId w:val="8"/>
              </w:numPr>
              <w:jc w:val="both"/>
              <w:rPr>
                <w:sz w:val="12"/>
                <w:szCs w:val="12"/>
              </w:rPr>
            </w:pPr>
            <w:r w:rsidRPr="003D344B">
              <w:rPr>
                <w:sz w:val="12"/>
                <w:szCs w:val="12"/>
              </w:rPr>
              <w:t xml:space="preserve">О проведении публичных слушаний  по вопросу утверждения бюджета Стародубского муниципального округа на 2026 год и плановый период 2027-2028 годов </w:t>
            </w:r>
          </w:p>
          <w:p w:rsidR="00FA7A9C" w:rsidRPr="003D344B" w:rsidRDefault="00FA7A9C" w:rsidP="00FA7A9C">
            <w:pPr>
              <w:pStyle w:val="a9"/>
              <w:numPr>
                <w:ilvl w:val="0"/>
                <w:numId w:val="8"/>
              </w:numPr>
              <w:jc w:val="both"/>
              <w:rPr>
                <w:sz w:val="12"/>
                <w:szCs w:val="12"/>
              </w:rPr>
            </w:pPr>
            <w:r w:rsidRPr="003D344B">
              <w:rPr>
                <w:sz w:val="12"/>
                <w:szCs w:val="12"/>
              </w:rPr>
              <w:t>О принятии  бюджета Стародубского муниципального округа на 2026 г. и плановый период 2027-2028 годов.</w:t>
            </w:r>
          </w:p>
          <w:p w:rsidR="00FA7A9C" w:rsidRPr="003D344B" w:rsidRDefault="00FA7A9C" w:rsidP="003D344B">
            <w:pPr>
              <w:pStyle w:val="a9"/>
              <w:ind w:left="709" w:hanging="709"/>
              <w:jc w:val="both"/>
              <w:rPr>
                <w:sz w:val="12"/>
                <w:szCs w:val="12"/>
              </w:rPr>
            </w:pPr>
            <w:r w:rsidRPr="003D344B">
              <w:rPr>
                <w:sz w:val="12"/>
                <w:szCs w:val="12"/>
              </w:rPr>
              <w:t xml:space="preserve">       3.Об утверждении перспективного </w:t>
            </w:r>
            <w:proofErr w:type="gramStart"/>
            <w:r w:rsidRPr="003D344B">
              <w:rPr>
                <w:sz w:val="12"/>
                <w:szCs w:val="12"/>
              </w:rPr>
              <w:t>плана работы Совета народных депутатов Стародубского муниципального округа Брянской области</w:t>
            </w:r>
            <w:proofErr w:type="gramEnd"/>
            <w:r w:rsidRPr="003D344B">
              <w:rPr>
                <w:sz w:val="12"/>
                <w:szCs w:val="12"/>
              </w:rPr>
              <w:t xml:space="preserve"> на первое полугодие 2025 года</w:t>
            </w:r>
          </w:p>
          <w:p w:rsidR="00FA7A9C" w:rsidRPr="003D344B" w:rsidRDefault="00FA7A9C" w:rsidP="003D344B">
            <w:pPr>
              <w:pStyle w:val="a9"/>
              <w:ind w:left="786"/>
              <w:jc w:val="both"/>
              <w:rPr>
                <w:sz w:val="12"/>
                <w:szCs w:val="12"/>
              </w:rPr>
            </w:pPr>
          </w:p>
        </w:tc>
      </w:tr>
    </w:tbl>
    <w:p w:rsidR="00FA7A9C" w:rsidRPr="003D344B" w:rsidRDefault="00FA7A9C" w:rsidP="00FA7A9C">
      <w:pPr>
        <w:rPr>
          <w:rFonts w:ascii="Times New Roman" w:hAnsi="Times New Roman"/>
          <w:sz w:val="12"/>
          <w:szCs w:val="12"/>
        </w:rPr>
      </w:pPr>
    </w:p>
    <w:p w:rsidR="00FA7A9C" w:rsidRPr="003D344B" w:rsidRDefault="00FA7A9C" w:rsidP="00FA7A9C">
      <w:pPr>
        <w:jc w:val="both"/>
        <w:rPr>
          <w:smallCaps/>
          <w:sz w:val="12"/>
          <w:szCs w:val="12"/>
        </w:rPr>
      </w:pPr>
    </w:p>
    <w:p w:rsidR="00FA7A9C" w:rsidRPr="003D344B" w:rsidRDefault="00FA7A9C" w:rsidP="00FA7A9C">
      <w:pPr>
        <w:jc w:val="center"/>
        <w:rPr>
          <w:bCs/>
          <w:sz w:val="12"/>
          <w:szCs w:val="12"/>
        </w:rPr>
      </w:pPr>
      <w:r w:rsidRPr="003D344B">
        <w:rPr>
          <w:bCs/>
          <w:noProof/>
          <w:sz w:val="12"/>
          <w:szCs w:val="12"/>
        </w:rPr>
        <w:drawing>
          <wp:inline distT="0" distB="0" distL="0" distR="0" wp14:anchorId="4CEFD0CC" wp14:editId="272A01A5">
            <wp:extent cx="403860" cy="485775"/>
            <wp:effectExtent l="0" t="0" r="0" b="9525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7A9C" w:rsidRPr="003D344B" w:rsidRDefault="00FA7A9C" w:rsidP="00FA7A9C">
      <w:pPr>
        <w:jc w:val="center"/>
        <w:rPr>
          <w:bCs/>
          <w:sz w:val="12"/>
          <w:szCs w:val="12"/>
        </w:rPr>
      </w:pPr>
    </w:p>
    <w:p w:rsidR="00FA7A9C" w:rsidRPr="003D344B" w:rsidRDefault="00FA7A9C" w:rsidP="00FA7A9C">
      <w:pPr>
        <w:jc w:val="center"/>
        <w:rPr>
          <w:bCs/>
          <w:smallCaps/>
          <w:sz w:val="12"/>
          <w:szCs w:val="12"/>
        </w:rPr>
      </w:pPr>
      <w:r w:rsidRPr="003D344B">
        <w:rPr>
          <w:bCs/>
          <w:sz w:val="12"/>
          <w:szCs w:val="12"/>
        </w:rPr>
        <w:t>Российская Федерация</w:t>
      </w:r>
    </w:p>
    <w:p w:rsidR="00FA7A9C" w:rsidRPr="003D344B" w:rsidRDefault="00FA7A9C" w:rsidP="00FA7A9C">
      <w:pPr>
        <w:jc w:val="center"/>
        <w:rPr>
          <w:bCs/>
          <w:smallCaps/>
          <w:sz w:val="12"/>
          <w:szCs w:val="12"/>
        </w:rPr>
      </w:pPr>
      <w:r w:rsidRPr="003D344B">
        <w:rPr>
          <w:bCs/>
          <w:sz w:val="12"/>
          <w:szCs w:val="12"/>
        </w:rPr>
        <w:t>БРЯНСКАЯ ОБЛАСТЬ</w:t>
      </w:r>
    </w:p>
    <w:p w:rsidR="00FA7A9C" w:rsidRPr="003D344B" w:rsidRDefault="00FA7A9C" w:rsidP="00FA7A9C">
      <w:pPr>
        <w:jc w:val="center"/>
        <w:rPr>
          <w:bCs/>
          <w:smallCaps/>
          <w:sz w:val="12"/>
          <w:szCs w:val="12"/>
        </w:rPr>
      </w:pPr>
      <w:r w:rsidRPr="003D344B">
        <w:rPr>
          <w:bCs/>
          <w:sz w:val="12"/>
          <w:szCs w:val="12"/>
        </w:rPr>
        <w:t>СОВЕТ НАРОДНЫХ ДЕПУТАТОВ СТАРОДУБСКОГО МУНИЦИПАЛЬНОГО ОКРУГА</w:t>
      </w:r>
    </w:p>
    <w:p w:rsidR="00FA7A9C" w:rsidRPr="003D344B" w:rsidRDefault="00FA7A9C" w:rsidP="00FA7A9C">
      <w:pPr>
        <w:jc w:val="center"/>
        <w:rPr>
          <w:bCs/>
          <w:smallCaps/>
          <w:sz w:val="12"/>
          <w:szCs w:val="12"/>
        </w:rPr>
      </w:pPr>
    </w:p>
    <w:p w:rsidR="00FA7A9C" w:rsidRPr="003D344B" w:rsidRDefault="00FA7A9C" w:rsidP="00FA7A9C">
      <w:pPr>
        <w:jc w:val="center"/>
        <w:rPr>
          <w:bCs/>
          <w:smallCaps/>
          <w:sz w:val="12"/>
          <w:szCs w:val="12"/>
        </w:rPr>
      </w:pPr>
      <w:r w:rsidRPr="003D344B">
        <w:rPr>
          <w:bCs/>
          <w:sz w:val="12"/>
          <w:szCs w:val="12"/>
        </w:rPr>
        <w:t>РЕШЕНИЕ</w:t>
      </w:r>
    </w:p>
    <w:p w:rsidR="00FA7A9C" w:rsidRPr="003D344B" w:rsidRDefault="00FA7A9C" w:rsidP="00FA7A9C">
      <w:pPr>
        <w:pStyle w:val="1"/>
        <w:rPr>
          <w:sz w:val="12"/>
          <w:szCs w:val="12"/>
        </w:rPr>
      </w:pPr>
    </w:p>
    <w:p w:rsidR="00FA7A9C" w:rsidRPr="003D344B" w:rsidRDefault="00FA7A9C" w:rsidP="00FA7A9C">
      <w:pPr>
        <w:pStyle w:val="1"/>
        <w:jc w:val="both"/>
        <w:rPr>
          <w:smallCaps w:val="0"/>
          <w:sz w:val="12"/>
          <w:szCs w:val="12"/>
        </w:rPr>
      </w:pPr>
      <w:r w:rsidRPr="003D344B">
        <w:rPr>
          <w:smallCaps w:val="0"/>
          <w:sz w:val="12"/>
          <w:szCs w:val="12"/>
        </w:rPr>
        <w:t>От  27.05.2025 г.  №540</w:t>
      </w:r>
    </w:p>
    <w:p w:rsidR="00FA7A9C" w:rsidRPr="003D344B" w:rsidRDefault="00FA7A9C" w:rsidP="00FA7A9C">
      <w:pPr>
        <w:pStyle w:val="1"/>
        <w:jc w:val="both"/>
        <w:rPr>
          <w:smallCaps w:val="0"/>
          <w:sz w:val="12"/>
          <w:szCs w:val="12"/>
        </w:rPr>
      </w:pPr>
      <w:r w:rsidRPr="003D344B">
        <w:rPr>
          <w:smallCaps w:val="0"/>
          <w:sz w:val="12"/>
          <w:szCs w:val="12"/>
        </w:rPr>
        <w:t>г. Стародуб</w:t>
      </w:r>
    </w:p>
    <w:p w:rsidR="00FA7A9C" w:rsidRPr="003D344B" w:rsidRDefault="00FA7A9C" w:rsidP="00FA7A9C">
      <w:pPr>
        <w:pStyle w:val="1"/>
        <w:rPr>
          <w:smallCaps w:val="0"/>
          <w:sz w:val="12"/>
          <w:szCs w:val="1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54"/>
        <w:gridCol w:w="4717"/>
      </w:tblGrid>
      <w:tr w:rsidR="00FA7A9C" w:rsidRPr="003D344B" w:rsidTr="003D344B">
        <w:tc>
          <w:tcPr>
            <w:tcW w:w="4854" w:type="dxa"/>
          </w:tcPr>
          <w:p w:rsidR="00FA7A9C" w:rsidRPr="003D344B" w:rsidRDefault="00FA7A9C" w:rsidP="003D344B">
            <w:pPr>
              <w:ind w:right="385"/>
              <w:jc w:val="both"/>
              <w:rPr>
                <w:smallCaps/>
                <w:sz w:val="12"/>
                <w:szCs w:val="12"/>
              </w:rPr>
            </w:pPr>
            <w:r w:rsidRPr="003D344B">
              <w:rPr>
                <w:sz w:val="12"/>
                <w:szCs w:val="12"/>
              </w:rPr>
              <w:t>О предоставлении недвижимого имущества в безвозмездное пользование Пограничному Управлению ФСБ России по Брянской области</w:t>
            </w:r>
          </w:p>
          <w:p w:rsidR="00FA7A9C" w:rsidRPr="003D344B" w:rsidRDefault="00FA7A9C" w:rsidP="003D344B">
            <w:pPr>
              <w:jc w:val="both"/>
              <w:rPr>
                <w:smallCaps/>
                <w:sz w:val="12"/>
                <w:szCs w:val="12"/>
              </w:rPr>
            </w:pPr>
          </w:p>
        </w:tc>
        <w:tc>
          <w:tcPr>
            <w:tcW w:w="4717" w:type="dxa"/>
          </w:tcPr>
          <w:p w:rsidR="00FA7A9C" w:rsidRPr="003D344B" w:rsidRDefault="00FA7A9C" w:rsidP="003D344B">
            <w:pPr>
              <w:rPr>
                <w:smallCaps/>
                <w:sz w:val="12"/>
                <w:szCs w:val="12"/>
              </w:rPr>
            </w:pPr>
          </w:p>
        </w:tc>
      </w:tr>
    </w:tbl>
    <w:p w:rsidR="00FA7A9C" w:rsidRPr="003D344B" w:rsidRDefault="00FA7A9C" w:rsidP="00FA7A9C">
      <w:pPr>
        <w:tabs>
          <w:tab w:val="left" w:pos="284"/>
        </w:tabs>
        <w:ind w:firstLine="708"/>
        <w:jc w:val="both"/>
        <w:rPr>
          <w:smallCaps/>
          <w:sz w:val="12"/>
          <w:szCs w:val="12"/>
        </w:rPr>
      </w:pPr>
      <w:proofErr w:type="gramStart"/>
      <w:r w:rsidRPr="003D344B">
        <w:rPr>
          <w:sz w:val="12"/>
          <w:szCs w:val="12"/>
        </w:rPr>
        <w:t xml:space="preserve">В соответствии со ст. 51 </w:t>
      </w:r>
      <w:r w:rsidRPr="003D344B">
        <w:rPr>
          <w:rStyle w:val="blk"/>
          <w:sz w:val="12"/>
          <w:szCs w:val="12"/>
        </w:rPr>
        <w:t xml:space="preserve">Федерального закона от 06.10.2003 г. № 131-ФЗ «Об общих принципах организации местного самоуправления в Российской Федерации», </w:t>
      </w:r>
      <w:r w:rsidRPr="003D344B">
        <w:rPr>
          <w:sz w:val="12"/>
          <w:szCs w:val="12"/>
        </w:rPr>
        <w:t>ст. 17.1 Федерального закона от 26.07.2006г. №135-ФЗ «О защите конкуренции», п.3.9. положения «О порядке владения, пользования  и распоряжения (управления) имуществом, находящимся в муниципальной собственности муниципального образования Стародубского муниципального округа Брянской области, утвержденного решением Совета народных депутатов Стародубского муниципального</w:t>
      </w:r>
      <w:proofErr w:type="gramEnd"/>
      <w:r w:rsidRPr="003D344B">
        <w:rPr>
          <w:sz w:val="12"/>
          <w:szCs w:val="12"/>
        </w:rPr>
        <w:t xml:space="preserve"> округа Брянской области» от 30.06.2022 г. №242</w:t>
      </w:r>
      <w:r w:rsidRPr="003D344B">
        <w:rPr>
          <w:rFonts w:eastAsia="Calibri"/>
          <w:sz w:val="12"/>
          <w:szCs w:val="12"/>
          <w:lang w:eastAsia="en-US"/>
        </w:rPr>
        <w:t xml:space="preserve">, </w:t>
      </w:r>
      <w:r w:rsidRPr="003D344B">
        <w:rPr>
          <w:sz w:val="12"/>
          <w:szCs w:val="12"/>
        </w:rPr>
        <w:t xml:space="preserve">на основании </w:t>
      </w:r>
      <w:proofErr w:type="gramStart"/>
      <w:r w:rsidRPr="003D344B">
        <w:rPr>
          <w:sz w:val="12"/>
          <w:szCs w:val="12"/>
        </w:rPr>
        <w:t>письма заместителя начальника Пограничного Управления  Федеральной Службы Безопасности России</w:t>
      </w:r>
      <w:proofErr w:type="gramEnd"/>
      <w:r w:rsidRPr="003D344B">
        <w:rPr>
          <w:sz w:val="12"/>
          <w:szCs w:val="12"/>
        </w:rPr>
        <w:t xml:space="preserve"> по Брянской области И.В. </w:t>
      </w:r>
      <w:proofErr w:type="spellStart"/>
      <w:r w:rsidRPr="003D344B">
        <w:rPr>
          <w:sz w:val="12"/>
          <w:szCs w:val="12"/>
        </w:rPr>
        <w:t>Бушина</w:t>
      </w:r>
      <w:proofErr w:type="spellEnd"/>
      <w:r w:rsidRPr="003D344B">
        <w:rPr>
          <w:sz w:val="12"/>
          <w:szCs w:val="12"/>
        </w:rPr>
        <w:t xml:space="preserve"> от 01.04.2025г. №21/202/6/2-1194, Совет народных депутатов Стародубского муниципального округа Брянской области решил:</w:t>
      </w:r>
    </w:p>
    <w:p w:rsidR="00FA7A9C" w:rsidRPr="003D344B" w:rsidRDefault="00FA7A9C" w:rsidP="00FA7A9C">
      <w:pPr>
        <w:tabs>
          <w:tab w:val="left" w:pos="284"/>
        </w:tabs>
        <w:ind w:firstLine="708"/>
        <w:jc w:val="both"/>
        <w:rPr>
          <w:smallCaps/>
          <w:sz w:val="12"/>
          <w:szCs w:val="12"/>
        </w:rPr>
      </w:pPr>
    </w:p>
    <w:p w:rsidR="00FA7A9C" w:rsidRPr="003D344B" w:rsidRDefault="00FA7A9C" w:rsidP="00FA7A9C">
      <w:pPr>
        <w:pStyle w:val="ac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smallCaps w:val="0"/>
          <w:sz w:val="12"/>
          <w:szCs w:val="12"/>
        </w:rPr>
      </w:pPr>
      <w:r w:rsidRPr="003D344B">
        <w:rPr>
          <w:smallCaps w:val="0"/>
          <w:sz w:val="12"/>
          <w:szCs w:val="12"/>
        </w:rPr>
        <w:t>Предоставить в безвозмездное пользование Пограничному Управлению ФСБ России по Брянской области следующее недвижимое имущество:</w:t>
      </w:r>
    </w:p>
    <w:p w:rsidR="00FA7A9C" w:rsidRPr="003D344B" w:rsidRDefault="00FA7A9C" w:rsidP="00FA7A9C">
      <w:pPr>
        <w:ind w:firstLine="709"/>
        <w:jc w:val="both"/>
        <w:rPr>
          <w:smallCaps/>
          <w:sz w:val="12"/>
          <w:szCs w:val="12"/>
        </w:rPr>
      </w:pPr>
      <w:r w:rsidRPr="003D344B">
        <w:rPr>
          <w:sz w:val="12"/>
          <w:szCs w:val="12"/>
        </w:rPr>
        <w:t xml:space="preserve">- нежилое здание (здание санитарно-эпидемической станции), расположенное по адресу: Российская Федерация, Брянская область, Стародубский муниципальный округ, г. Стародуб, ул. Московская, д. 54, общей площадью  336,8 </w:t>
      </w:r>
      <w:proofErr w:type="spellStart"/>
      <w:r w:rsidRPr="003D344B">
        <w:rPr>
          <w:sz w:val="12"/>
          <w:szCs w:val="12"/>
        </w:rPr>
        <w:t>кв.м</w:t>
      </w:r>
      <w:proofErr w:type="spellEnd"/>
      <w:r w:rsidRPr="003D344B">
        <w:rPr>
          <w:sz w:val="12"/>
          <w:szCs w:val="12"/>
        </w:rPr>
        <w:t>., с кадастровым номером 32:23:0400602:87, сроком на 3 (три) года, с возмещением коммунальных услуг и расходов на содержание.</w:t>
      </w:r>
    </w:p>
    <w:p w:rsidR="00FA7A9C" w:rsidRPr="003D344B" w:rsidRDefault="00FA7A9C" w:rsidP="00FA7A9C">
      <w:pPr>
        <w:ind w:firstLine="709"/>
        <w:jc w:val="both"/>
        <w:rPr>
          <w:smallCaps/>
          <w:sz w:val="12"/>
          <w:szCs w:val="12"/>
        </w:rPr>
      </w:pPr>
    </w:p>
    <w:p w:rsidR="00FA7A9C" w:rsidRPr="003D344B" w:rsidRDefault="00FA7A9C" w:rsidP="00FA7A9C">
      <w:pPr>
        <w:ind w:firstLine="709"/>
        <w:jc w:val="both"/>
        <w:rPr>
          <w:smallCaps/>
          <w:sz w:val="12"/>
          <w:szCs w:val="12"/>
        </w:rPr>
      </w:pPr>
    </w:p>
    <w:p w:rsidR="00FA7A9C" w:rsidRPr="003D344B" w:rsidRDefault="00FA7A9C" w:rsidP="00FA7A9C">
      <w:pPr>
        <w:ind w:firstLine="709"/>
        <w:jc w:val="both"/>
        <w:rPr>
          <w:smallCaps/>
          <w:sz w:val="12"/>
          <w:szCs w:val="12"/>
        </w:rPr>
      </w:pPr>
    </w:p>
    <w:p w:rsidR="00FA7A9C" w:rsidRPr="003D344B" w:rsidRDefault="00FA7A9C" w:rsidP="00FA7A9C">
      <w:pPr>
        <w:ind w:firstLine="709"/>
        <w:jc w:val="both"/>
        <w:rPr>
          <w:smallCaps/>
          <w:sz w:val="12"/>
          <w:szCs w:val="12"/>
        </w:rPr>
      </w:pPr>
      <w:r w:rsidRPr="003D344B">
        <w:rPr>
          <w:sz w:val="12"/>
          <w:szCs w:val="12"/>
        </w:rPr>
        <w:t xml:space="preserve">2. Настоящее решение вступает в силу с момента его официального опубликования. </w:t>
      </w:r>
    </w:p>
    <w:p w:rsidR="00FA7A9C" w:rsidRPr="003D344B" w:rsidRDefault="00FA7A9C" w:rsidP="00FA7A9C">
      <w:pPr>
        <w:rPr>
          <w:smallCaps/>
          <w:sz w:val="12"/>
          <w:szCs w:val="12"/>
        </w:rPr>
      </w:pPr>
    </w:p>
    <w:p w:rsidR="00FA7A9C" w:rsidRPr="003D344B" w:rsidRDefault="00FA7A9C" w:rsidP="00FA7A9C">
      <w:pPr>
        <w:rPr>
          <w:smallCaps/>
          <w:sz w:val="12"/>
          <w:szCs w:val="12"/>
        </w:rPr>
      </w:pPr>
    </w:p>
    <w:p w:rsidR="00FA7A9C" w:rsidRPr="003D344B" w:rsidRDefault="00FA7A9C" w:rsidP="00FA7A9C">
      <w:pPr>
        <w:autoSpaceDE w:val="0"/>
        <w:autoSpaceDN w:val="0"/>
        <w:adjustRightInd w:val="0"/>
        <w:snapToGrid w:val="0"/>
        <w:jc w:val="both"/>
        <w:rPr>
          <w:smallCaps/>
          <w:sz w:val="12"/>
          <w:szCs w:val="12"/>
        </w:rPr>
      </w:pPr>
      <w:r w:rsidRPr="003D344B">
        <w:rPr>
          <w:sz w:val="12"/>
          <w:szCs w:val="12"/>
        </w:rPr>
        <w:t>Заместитель председателя</w:t>
      </w:r>
    </w:p>
    <w:p w:rsidR="00FA7A9C" w:rsidRPr="003D344B" w:rsidRDefault="00FA7A9C" w:rsidP="00FA7A9C">
      <w:pPr>
        <w:autoSpaceDE w:val="0"/>
        <w:autoSpaceDN w:val="0"/>
        <w:adjustRightInd w:val="0"/>
        <w:snapToGrid w:val="0"/>
        <w:jc w:val="both"/>
        <w:rPr>
          <w:smallCaps/>
          <w:sz w:val="12"/>
          <w:szCs w:val="12"/>
        </w:rPr>
      </w:pPr>
      <w:r w:rsidRPr="003D344B">
        <w:rPr>
          <w:sz w:val="12"/>
          <w:szCs w:val="12"/>
        </w:rPr>
        <w:t>Совета народных депутатов</w:t>
      </w:r>
    </w:p>
    <w:p w:rsidR="00FA7A9C" w:rsidRPr="003D344B" w:rsidRDefault="00FA7A9C" w:rsidP="00FA7A9C">
      <w:pPr>
        <w:autoSpaceDE w:val="0"/>
        <w:autoSpaceDN w:val="0"/>
        <w:adjustRightInd w:val="0"/>
        <w:snapToGrid w:val="0"/>
        <w:jc w:val="both"/>
        <w:rPr>
          <w:sz w:val="12"/>
          <w:szCs w:val="12"/>
        </w:rPr>
      </w:pPr>
      <w:r w:rsidRPr="003D344B">
        <w:rPr>
          <w:sz w:val="12"/>
          <w:szCs w:val="12"/>
        </w:rPr>
        <w:t>Стародубского муниципального округа                       И. Н. Козин</w:t>
      </w:r>
    </w:p>
    <w:p w:rsidR="00FA7A9C" w:rsidRPr="003D344B" w:rsidRDefault="00FA7A9C" w:rsidP="00FA7A9C">
      <w:pPr>
        <w:pStyle w:val="a7"/>
        <w:rPr>
          <w:rFonts w:ascii="Times New Roman" w:hAnsi="Times New Roman"/>
          <w:sz w:val="12"/>
          <w:szCs w:val="12"/>
        </w:rPr>
      </w:pPr>
    </w:p>
    <w:p w:rsidR="00FA7A9C" w:rsidRPr="003D344B" w:rsidRDefault="00FA7A9C" w:rsidP="00FA7A9C">
      <w:pPr>
        <w:pStyle w:val="a7"/>
        <w:rPr>
          <w:rFonts w:ascii="Times New Roman" w:hAnsi="Times New Roman"/>
          <w:sz w:val="12"/>
          <w:szCs w:val="12"/>
        </w:rPr>
      </w:pPr>
    </w:p>
    <w:p w:rsidR="00FA7A9C" w:rsidRPr="003D344B" w:rsidRDefault="00FA7A9C" w:rsidP="00FA7A9C">
      <w:pPr>
        <w:pStyle w:val="a7"/>
        <w:rPr>
          <w:rFonts w:ascii="Times New Roman" w:hAnsi="Times New Roman"/>
          <w:sz w:val="12"/>
          <w:szCs w:val="12"/>
        </w:rPr>
      </w:pPr>
    </w:p>
    <w:p w:rsidR="00FA7A9C" w:rsidRPr="003D344B" w:rsidRDefault="00FA7A9C" w:rsidP="00FA7A9C">
      <w:pPr>
        <w:pStyle w:val="a7"/>
        <w:rPr>
          <w:rFonts w:ascii="Times New Roman" w:hAnsi="Times New Roman"/>
          <w:sz w:val="12"/>
          <w:szCs w:val="12"/>
        </w:rPr>
      </w:pPr>
    </w:p>
    <w:p w:rsidR="00FA7A9C" w:rsidRPr="003D344B" w:rsidRDefault="00FA7A9C" w:rsidP="00FA7A9C">
      <w:pPr>
        <w:pStyle w:val="a7"/>
        <w:rPr>
          <w:rFonts w:ascii="Times New Roman" w:hAnsi="Times New Roman"/>
          <w:sz w:val="12"/>
          <w:szCs w:val="12"/>
        </w:rPr>
      </w:pPr>
    </w:p>
    <w:p w:rsidR="00FA7A9C" w:rsidRPr="003D344B" w:rsidRDefault="00FA7A9C" w:rsidP="00FA7A9C">
      <w:pPr>
        <w:pStyle w:val="a7"/>
        <w:rPr>
          <w:rFonts w:ascii="Times New Roman" w:hAnsi="Times New Roman"/>
          <w:sz w:val="12"/>
          <w:szCs w:val="12"/>
        </w:rPr>
      </w:pPr>
    </w:p>
    <w:p w:rsidR="00FA7A9C" w:rsidRPr="003D344B" w:rsidRDefault="00FA7A9C" w:rsidP="00FA7A9C">
      <w:pPr>
        <w:pStyle w:val="a7"/>
        <w:rPr>
          <w:rFonts w:ascii="Times New Roman" w:hAnsi="Times New Roman"/>
          <w:sz w:val="12"/>
          <w:szCs w:val="12"/>
        </w:rPr>
      </w:pPr>
    </w:p>
    <w:p w:rsidR="00FA7A9C" w:rsidRPr="003D344B" w:rsidRDefault="00FA7A9C" w:rsidP="00FA7A9C">
      <w:pPr>
        <w:keepNext/>
        <w:jc w:val="center"/>
        <w:outlineLvl w:val="3"/>
        <w:rPr>
          <w:position w:val="40"/>
          <w:sz w:val="12"/>
          <w:szCs w:val="12"/>
        </w:rPr>
      </w:pPr>
      <w:r w:rsidRPr="003D344B">
        <w:rPr>
          <w:b/>
          <w:caps/>
          <w:smallCaps/>
          <w:noProof/>
          <w:sz w:val="12"/>
          <w:szCs w:val="12"/>
        </w:rPr>
        <w:lastRenderedPageBreak/>
        <w:drawing>
          <wp:inline distT="0" distB="0" distL="0" distR="0" wp14:anchorId="118DE120" wp14:editId="0B02355C">
            <wp:extent cx="405765" cy="48514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4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7A9C" w:rsidRPr="003D344B" w:rsidRDefault="00FA7A9C" w:rsidP="00FA7A9C">
      <w:pPr>
        <w:jc w:val="center"/>
        <w:rPr>
          <w:rFonts w:ascii="Arial" w:hAnsi="Arial" w:cs="Arial"/>
          <w:b/>
          <w:bCs/>
          <w:smallCaps/>
          <w:sz w:val="12"/>
          <w:szCs w:val="12"/>
        </w:rPr>
      </w:pPr>
      <w:r w:rsidRPr="003D344B">
        <w:rPr>
          <w:rFonts w:ascii="Arial" w:hAnsi="Arial" w:cs="Arial"/>
          <w:b/>
          <w:bCs/>
          <w:sz w:val="12"/>
          <w:szCs w:val="12"/>
        </w:rPr>
        <w:t>РОССИЙСКАЯ  ФЕДЕРАЦИЯ</w:t>
      </w:r>
    </w:p>
    <w:p w:rsidR="00FA7A9C" w:rsidRPr="003D344B" w:rsidRDefault="00FA7A9C" w:rsidP="00FA7A9C">
      <w:pPr>
        <w:jc w:val="center"/>
        <w:rPr>
          <w:rFonts w:ascii="Arial" w:hAnsi="Arial" w:cs="Arial"/>
          <w:b/>
          <w:bCs/>
          <w:smallCaps/>
          <w:sz w:val="12"/>
          <w:szCs w:val="12"/>
        </w:rPr>
      </w:pPr>
      <w:r w:rsidRPr="003D344B">
        <w:rPr>
          <w:rFonts w:ascii="Arial" w:hAnsi="Arial" w:cs="Arial"/>
          <w:b/>
          <w:bCs/>
          <w:sz w:val="12"/>
          <w:szCs w:val="12"/>
        </w:rPr>
        <w:t>БРЯНСКАЯ ОБЛАСТЬ</w:t>
      </w:r>
    </w:p>
    <w:p w:rsidR="00FA7A9C" w:rsidRPr="003D344B" w:rsidRDefault="00FA7A9C" w:rsidP="00FA7A9C">
      <w:pPr>
        <w:jc w:val="center"/>
        <w:rPr>
          <w:rFonts w:ascii="Arial" w:hAnsi="Arial" w:cs="Arial"/>
          <w:b/>
          <w:bCs/>
          <w:sz w:val="12"/>
          <w:szCs w:val="12"/>
        </w:rPr>
      </w:pPr>
      <w:r w:rsidRPr="003D344B">
        <w:rPr>
          <w:rFonts w:ascii="Arial" w:hAnsi="Arial" w:cs="Arial"/>
          <w:b/>
          <w:bCs/>
          <w:sz w:val="12"/>
          <w:szCs w:val="12"/>
        </w:rPr>
        <w:t xml:space="preserve">СОВЕТ НАРОДНЫХ ДЕПУТАТОВ СТАРОДУБСКОГО </w:t>
      </w:r>
    </w:p>
    <w:p w:rsidR="00FA7A9C" w:rsidRPr="003D344B" w:rsidRDefault="00FA7A9C" w:rsidP="00FA7A9C">
      <w:pPr>
        <w:jc w:val="center"/>
        <w:rPr>
          <w:rFonts w:ascii="Arial" w:hAnsi="Arial" w:cs="Arial"/>
          <w:b/>
          <w:bCs/>
          <w:smallCaps/>
          <w:sz w:val="12"/>
          <w:szCs w:val="12"/>
        </w:rPr>
      </w:pPr>
      <w:r w:rsidRPr="003D344B">
        <w:rPr>
          <w:rFonts w:ascii="Arial" w:hAnsi="Arial" w:cs="Arial"/>
          <w:b/>
          <w:bCs/>
          <w:sz w:val="12"/>
          <w:szCs w:val="12"/>
        </w:rPr>
        <w:t>МУНИЦИПАЛЬНОГО ОКРУГА</w:t>
      </w:r>
    </w:p>
    <w:p w:rsidR="00FA7A9C" w:rsidRPr="003D344B" w:rsidRDefault="00FA7A9C" w:rsidP="00FA7A9C">
      <w:pPr>
        <w:jc w:val="center"/>
        <w:rPr>
          <w:rFonts w:ascii="Arial" w:hAnsi="Arial" w:cs="Arial"/>
          <w:bCs/>
          <w:sz w:val="12"/>
          <w:szCs w:val="12"/>
        </w:rPr>
      </w:pPr>
    </w:p>
    <w:p w:rsidR="00FA7A9C" w:rsidRPr="003D344B" w:rsidRDefault="00FA7A9C" w:rsidP="00FA7A9C">
      <w:pPr>
        <w:jc w:val="center"/>
        <w:rPr>
          <w:rFonts w:ascii="Arial" w:hAnsi="Arial" w:cs="Arial"/>
          <w:b/>
          <w:bCs/>
          <w:sz w:val="12"/>
          <w:szCs w:val="12"/>
        </w:rPr>
      </w:pPr>
      <w:r w:rsidRPr="003D344B">
        <w:rPr>
          <w:rFonts w:ascii="Arial" w:hAnsi="Arial" w:cs="Arial"/>
          <w:b/>
          <w:bCs/>
          <w:sz w:val="12"/>
          <w:szCs w:val="12"/>
        </w:rPr>
        <w:t>РЕШЕНИЕ</w:t>
      </w:r>
    </w:p>
    <w:p w:rsidR="00FA7A9C" w:rsidRPr="003D344B" w:rsidRDefault="00FA7A9C" w:rsidP="00FA7A9C">
      <w:pPr>
        <w:jc w:val="center"/>
        <w:rPr>
          <w:rFonts w:ascii="Arial" w:hAnsi="Arial" w:cs="Arial"/>
          <w:b/>
          <w:bCs/>
          <w:sz w:val="12"/>
          <w:szCs w:val="12"/>
        </w:rPr>
      </w:pPr>
      <w:r w:rsidRPr="003D344B">
        <w:rPr>
          <w:rFonts w:ascii="Arial" w:hAnsi="Arial" w:cs="Arial"/>
          <w:b/>
          <w:bCs/>
          <w:sz w:val="12"/>
          <w:szCs w:val="12"/>
        </w:rPr>
        <w:t>от 27.05.2025 г.  №541</w:t>
      </w:r>
    </w:p>
    <w:p w:rsidR="00FA7A9C" w:rsidRPr="003D344B" w:rsidRDefault="00FA7A9C" w:rsidP="00FA7A9C">
      <w:pPr>
        <w:jc w:val="center"/>
        <w:rPr>
          <w:rFonts w:ascii="Arial" w:hAnsi="Arial" w:cs="Arial"/>
          <w:b/>
          <w:bCs/>
          <w:sz w:val="12"/>
          <w:szCs w:val="12"/>
        </w:rPr>
      </w:pPr>
    </w:p>
    <w:p w:rsidR="00FA7A9C" w:rsidRPr="003D344B" w:rsidRDefault="00FA7A9C" w:rsidP="00FA7A9C">
      <w:pPr>
        <w:jc w:val="center"/>
        <w:rPr>
          <w:rFonts w:ascii="Arial" w:hAnsi="Arial" w:cs="Arial"/>
          <w:b/>
          <w:bCs/>
          <w:sz w:val="12"/>
          <w:szCs w:val="12"/>
        </w:rPr>
      </w:pPr>
      <w:r w:rsidRPr="003D344B">
        <w:rPr>
          <w:rFonts w:ascii="Arial" w:hAnsi="Arial" w:cs="Arial"/>
          <w:b/>
          <w:bCs/>
          <w:sz w:val="12"/>
          <w:szCs w:val="12"/>
        </w:rPr>
        <w:t>О ВНЕСЕНИИ ИЗМЕНЕНИЙ В РЕШЕНИЕ СОВЕТА НАРОДНЫХ ДЕПУТАТОВ СТАРОДУБСКОГО МУНИЦИПАЛЬНОГО ОКРУГА БРЯНСКОЙ ОБЛАСТИ №517 ОТ 27.03.2025 Г. «ОБ УТВЕРЖДЕНИИ ПОЛОЖЕНИЯ  «О МУНИЦИПАЛЬНОМ ЗЕМЕЛЬНОМ КОНТРОЛЕ НА ТЕРРИТОРИИ СТАРОДУБСКОГО МУНИЦИПАЛЬНОГО ОКРУГА БРЯНСКОЙ ОБЛАСТИ»</w:t>
      </w:r>
    </w:p>
    <w:p w:rsidR="00FA7A9C" w:rsidRPr="003D344B" w:rsidRDefault="00FA7A9C" w:rsidP="00FA7A9C">
      <w:pPr>
        <w:jc w:val="both"/>
        <w:rPr>
          <w:rFonts w:ascii="Arial" w:hAnsi="Arial" w:cs="Arial"/>
          <w:sz w:val="12"/>
          <w:szCs w:val="12"/>
        </w:rPr>
      </w:pPr>
    </w:p>
    <w:p w:rsidR="00FA7A9C" w:rsidRPr="003D344B" w:rsidRDefault="00FA7A9C" w:rsidP="00FA7A9C">
      <w:pPr>
        <w:ind w:firstLine="709"/>
        <w:jc w:val="both"/>
        <w:rPr>
          <w:rFonts w:ascii="Arial" w:hAnsi="Arial" w:cs="Arial"/>
          <w:sz w:val="12"/>
          <w:szCs w:val="12"/>
        </w:rPr>
      </w:pPr>
      <w:proofErr w:type="gramStart"/>
      <w:r w:rsidRPr="003D344B">
        <w:rPr>
          <w:rFonts w:ascii="Arial" w:hAnsi="Arial" w:cs="Arial"/>
          <w:color w:val="000000"/>
          <w:sz w:val="12"/>
          <w:szCs w:val="12"/>
        </w:rPr>
        <w:t>В соответствии со статьей 72 Земельного кодекса Российской Федерации, Федеральными законами от 6 октября 2003 года № 131-ФЗ «Об общих принципах организации местного самоуправления в Российской Федерации»,  от 31 июля 2020 года № 248-ФЗ (ред. от 28.12.2024 г.) «О государственном контроле (надзоре) и муниципальном контроле в Российской Федерации», Совет народных депутатов  Стародубского муниципального округа Брянской</w:t>
      </w:r>
      <w:r w:rsidRPr="003D344B">
        <w:rPr>
          <w:rFonts w:ascii="Arial" w:hAnsi="Arial" w:cs="Arial"/>
          <w:sz w:val="12"/>
          <w:szCs w:val="12"/>
        </w:rPr>
        <w:t xml:space="preserve"> области   решил:</w:t>
      </w:r>
      <w:proofErr w:type="gramEnd"/>
    </w:p>
    <w:p w:rsidR="00FA7A9C" w:rsidRPr="003D344B" w:rsidRDefault="00FA7A9C" w:rsidP="00FA7A9C">
      <w:pPr>
        <w:jc w:val="both"/>
        <w:rPr>
          <w:rFonts w:ascii="Arial" w:hAnsi="Arial" w:cs="Arial"/>
          <w:sz w:val="12"/>
          <w:szCs w:val="12"/>
        </w:rPr>
      </w:pPr>
    </w:p>
    <w:p w:rsidR="00FA7A9C" w:rsidRPr="003D344B" w:rsidRDefault="00FA7A9C" w:rsidP="00FA7A9C">
      <w:pPr>
        <w:pStyle w:val="ac"/>
        <w:numPr>
          <w:ilvl w:val="0"/>
          <w:numId w:val="11"/>
        </w:numPr>
        <w:ind w:left="0" w:firstLine="709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 xml:space="preserve">Внести изменения в решение Совета народных депутатов Стародубского муниципального округа Брянской области № 517 от 27.03.2025 г. «Об утверждении Положения «О муниципальном земельном контроле на территории Стародубского муниципального округа Брянской области», изложив  часть 3.13 раздела  III. Профилактические мероприятия в следующей редакции:                                                                </w:t>
      </w:r>
    </w:p>
    <w:p w:rsidR="00FA7A9C" w:rsidRPr="003D344B" w:rsidRDefault="00FA7A9C" w:rsidP="00FA7A9C">
      <w:pPr>
        <w:ind w:firstLine="709"/>
        <w:jc w:val="both"/>
        <w:rPr>
          <w:rFonts w:ascii="Arial" w:hAnsi="Arial" w:cs="Arial"/>
          <w:sz w:val="12"/>
          <w:szCs w:val="12"/>
        </w:rPr>
      </w:pPr>
    </w:p>
    <w:p w:rsidR="00FA7A9C" w:rsidRPr="003D344B" w:rsidRDefault="00FA7A9C" w:rsidP="00FA7A9C">
      <w:pPr>
        <w:ind w:firstLine="709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«3.13.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видео-конференц-связи или мобильного приложения «Инспектор».</w:t>
      </w:r>
    </w:p>
    <w:p w:rsidR="00FA7A9C" w:rsidRPr="003D344B" w:rsidRDefault="00FA7A9C" w:rsidP="00FA7A9C">
      <w:pPr>
        <w:ind w:firstLine="709"/>
        <w:jc w:val="both"/>
        <w:rPr>
          <w:rFonts w:ascii="Arial" w:hAnsi="Arial" w:cs="Arial"/>
          <w:sz w:val="12"/>
          <w:szCs w:val="12"/>
        </w:rPr>
      </w:pPr>
      <w:proofErr w:type="gramStart"/>
      <w:r w:rsidRPr="003D344B">
        <w:rPr>
          <w:rFonts w:ascii="Arial" w:hAnsi="Arial" w:cs="Arial"/>
          <w:sz w:val="12"/>
          <w:szCs w:val="12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 рекомендуемых способах снижения категории риска, видах, содержании и об интенсивности мероприятий, проводимых в отношении объекта контроля исходя из его отнесения к соответствующей категории риска, а инспектор осуществляет ознакомление с объектом контроля, сбор сведений, необходимых для</w:t>
      </w:r>
      <w:proofErr w:type="gramEnd"/>
      <w:r w:rsidRPr="003D344B">
        <w:rPr>
          <w:rFonts w:ascii="Arial" w:hAnsi="Arial" w:cs="Arial"/>
          <w:sz w:val="12"/>
          <w:szCs w:val="12"/>
        </w:rPr>
        <w:t xml:space="preserve"> отнесения объектов контроля к категориям риска, и проводит оценку уровня соблюдения контролируемым лицом обязательных требований.</w:t>
      </w:r>
    </w:p>
    <w:p w:rsidR="00FA7A9C" w:rsidRPr="003D344B" w:rsidRDefault="00FA7A9C" w:rsidP="00FA7A9C">
      <w:pPr>
        <w:ind w:firstLine="709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Профилактический визит проводится по инициативе контрольного органа (обязательный профилактический визит) в порядке, установленном статей 52.1 Федерального закона № 248-ФЗ или по инициативе контролируемого лица в порядке, установленном статей 52.2. Федерального закона № 248-ФЗ.</w:t>
      </w:r>
    </w:p>
    <w:p w:rsidR="00FA7A9C" w:rsidRPr="003D344B" w:rsidRDefault="00FA7A9C" w:rsidP="00FA7A9C">
      <w:pPr>
        <w:tabs>
          <w:tab w:val="left" w:pos="1950"/>
        </w:tabs>
        <w:ind w:firstLine="709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Обязательный профилактический визит проводится:</w:t>
      </w:r>
    </w:p>
    <w:p w:rsidR="00FA7A9C" w:rsidRPr="003D344B" w:rsidRDefault="00FA7A9C" w:rsidP="00FA7A9C">
      <w:pPr>
        <w:tabs>
          <w:tab w:val="left" w:pos="1950"/>
        </w:tabs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 xml:space="preserve">1) в отношении контролируемых лиц, принадлежащих им объектов контроля, отнесенных к определенной категории риска, с учетом периодичности проведения обязательных профилактических мероприятий, установленной частью 2 статьи 25 Федерального закона № 248-ФЗ; </w:t>
      </w:r>
    </w:p>
    <w:p w:rsidR="00FA7A9C" w:rsidRPr="003D344B" w:rsidRDefault="00FA7A9C" w:rsidP="00FA7A9C">
      <w:pPr>
        <w:tabs>
          <w:tab w:val="left" w:pos="1950"/>
        </w:tabs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 xml:space="preserve">2) по поручению: </w:t>
      </w:r>
    </w:p>
    <w:p w:rsidR="00FA7A9C" w:rsidRPr="003D344B" w:rsidRDefault="00FA7A9C" w:rsidP="00FA7A9C">
      <w:pPr>
        <w:tabs>
          <w:tab w:val="left" w:pos="1950"/>
        </w:tabs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 xml:space="preserve">а) Президента Российской Федерации; </w:t>
      </w:r>
    </w:p>
    <w:p w:rsidR="00FA7A9C" w:rsidRPr="003D344B" w:rsidRDefault="00FA7A9C" w:rsidP="00FA7A9C">
      <w:pPr>
        <w:tabs>
          <w:tab w:val="left" w:pos="1950"/>
        </w:tabs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 xml:space="preserve">б) Председателя Правительства Российской Федерации или Заместителя Председателя Правительства Российской Федерации, </w:t>
      </w:r>
      <w:proofErr w:type="gramStart"/>
      <w:r w:rsidRPr="003D344B">
        <w:rPr>
          <w:rFonts w:ascii="Arial" w:hAnsi="Arial" w:cs="Arial"/>
          <w:sz w:val="12"/>
          <w:szCs w:val="12"/>
        </w:rPr>
        <w:t>согласованному</w:t>
      </w:r>
      <w:proofErr w:type="gramEnd"/>
      <w:r w:rsidRPr="003D344B">
        <w:rPr>
          <w:rFonts w:ascii="Arial" w:hAnsi="Arial" w:cs="Arial"/>
          <w:sz w:val="12"/>
          <w:szCs w:val="12"/>
        </w:rPr>
        <w:t xml:space="preserve"> с Заместителем Председателя Правительства Российской Федерации - Руководителем Аппарата Правительства Российской Федерации. </w:t>
      </w:r>
    </w:p>
    <w:p w:rsidR="00FA7A9C" w:rsidRPr="003D344B" w:rsidRDefault="00FA7A9C" w:rsidP="00FA7A9C">
      <w:pPr>
        <w:tabs>
          <w:tab w:val="left" w:pos="1950"/>
        </w:tabs>
        <w:ind w:firstLine="709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 xml:space="preserve">Правительство Российской Федерации вправе установить иные случаи проведения обязательных профилактических визитов в отношении контролируемых лиц. </w:t>
      </w:r>
    </w:p>
    <w:p w:rsidR="00FA7A9C" w:rsidRPr="003D344B" w:rsidRDefault="00FA7A9C" w:rsidP="00FA7A9C">
      <w:pPr>
        <w:tabs>
          <w:tab w:val="left" w:pos="1950"/>
        </w:tabs>
        <w:ind w:firstLine="709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 xml:space="preserve">Обязательный профилактический визит не предусматривает отказ контролируемого лица от его проведения. </w:t>
      </w:r>
    </w:p>
    <w:p w:rsidR="00FA7A9C" w:rsidRPr="003D344B" w:rsidRDefault="00FA7A9C" w:rsidP="00FA7A9C">
      <w:pPr>
        <w:tabs>
          <w:tab w:val="left" w:pos="1950"/>
        </w:tabs>
        <w:ind w:firstLine="709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 xml:space="preserve">В рамках обязательного профилактического визита инспектор при необходимости проводит осмотр, истребование необходимых документов, инструментальное обследование, экспертизу. </w:t>
      </w:r>
    </w:p>
    <w:p w:rsidR="00FA7A9C" w:rsidRPr="003D344B" w:rsidRDefault="00FA7A9C" w:rsidP="00FA7A9C">
      <w:pPr>
        <w:tabs>
          <w:tab w:val="left" w:pos="1950"/>
        </w:tabs>
        <w:ind w:firstLine="709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 xml:space="preserve">Срок проведения обязательного профилактического визита не может превышать десять рабочих дней и может быть продлен на срок, необходимый для проведения экспертизы. </w:t>
      </w:r>
    </w:p>
    <w:p w:rsidR="00FA7A9C" w:rsidRPr="003D344B" w:rsidRDefault="00FA7A9C" w:rsidP="00FA7A9C">
      <w:pPr>
        <w:tabs>
          <w:tab w:val="left" w:pos="1950"/>
        </w:tabs>
        <w:ind w:firstLine="709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 xml:space="preserve">По окончании проведения обязательного профилактического визита составляется акт о проведении обязательного профилактического визита (далее также - акт обязательного профилактического визита) в порядке, предусмотренном статьей 90 Федерального закона № 248-ФЗ для контрольных (надзорных) мероприятий. </w:t>
      </w:r>
    </w:p>
    <w:p w:rsidR="00FA7A9C" w:rsidRPr="003D344B" w:rsidRDefault="00FA7A9C" w:rsidP="00FA7A9C">
      <w:pPr>
        <w:tabs>
          <w:tab w:val="left" w:pos="1950"/>
        </w:tabs>
        <w:ind w:firstLine="709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 xml:space="preserve">Контролируемое лицо или его представитель знакомится с содержанием акта обязательного профилактического визита в порядке, предусмотренном статьей 88 Федерального закона № 248-ФЗ для контрольных (надзорных) мероприятий. </w:t>
      </w:r>
    </w:p>
    <w:p w:rsidR="00FA7A9C" w:rsidRPr="003D344B" w:rsidRDefault="00FA7A9C" w:rsidP="00FA7A9C">
      <w:pPr>
        <w:tabs>
          <w:tab w:val="left" w:pos="1950"/>
        </w:tabs>
        <w:ind w:firstLine="709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 xml:space="preserve">В случае невозможности проведения обязательного профилактического визита и (или)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порядке, предусмотренном частью 10 статьи 65 Федерального закона № 248-ФЗ для контрольных (надзорных) мероприятий. </w:t>
      </w:r>
    </w:p>
    <w:p w:rsidR="00FA7A9C" w:rsidRPr="003D344B" w:rsidRDefault="00FA7A9C" w:rsidP="00FA7A9C">
      <w:pPr>
        <w:tabs>
          <w:tab w:val="left" w:pos="1950"/>
        </w:tabs>
        <w:ind w:firstLine="709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 xml:space="preserve">В случае невозможности проведения обязательного профилактического визита уполномоченное должностное лицо контрольного (надзорного) органа вправе не позднее трех месяцев </w:t>
      </w:r>
      <w:proofErr w:type="gramStart"/>
      <w:r w:rsidRPr="003D344B">
        <w:rPr>
          <w:rFonts w:ascii="Arial" w:hAnsi="Arial" w:cs="Arial"/>
          <w:sz w:val="12"/>
          <w:szCs w:val="12"/>
        </w:rPr>
        <w:t>с даты составления</w:t>
      </w:r>
      <w:proofErr w:type="gramEnd"/>
      <w:r w:rsidRPr="003D344B">
        <w:rPr>
          <w:rFonts w:ascii="Arial" w:hAnsi="Arial" w:cs="Arial"/>
          <w:sz w:val="12"/>
          <w:szCs w:val="12"/>
        </w:rPr>
        <w:t xml:space="preserve">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лица. </w:t>
      </w:r>
    </w:p>
    <w:p w:rsidR="00FA7A9C" w:rsidRPr="003D344B" w:rsidRDefault="00FA7A9C" w:rsidP="00FA7A9C">
      <w:pPr>
        <w:tabs>
          <w:tab w:val="left" w:pos="1950"/>
        </w:tabs>
        <w:ind w:firstLine="709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 xml:space="preserve">Предписание об устранении выявленных нарушений обязательных требований выдается контролируемому лицу в случае, если такие нарушения не устранены до окончания проведения обязательного профилактического визита в порядке, предусмотренном статьей 90.1 Федерального закона № 248-ФЗ. </w:t>
      </w:r>
    </w:p>
    <w:p w:rsidR="00FA7A9C" w:rsidRPr="003D344B" w:rsidRDefault="00FA7A9C" w:rsidP="00FA7A9C">
      <w:pPr>
        <w:tabs>
          <w:tab w:val="left" w:pos="1950"/>
        </w:tabs>
        <w:ind w:firstLine="709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Профилактический визит по инициативе контролируемого лица проводится в соответствии со статьей 52.2 Федерального закона № 248-ФЗ по заявлению контролируемого лица, если такое лицо относится к субъектам малого предпринимательства, является социально ориентированной некоммерческой организацией либо государственным или муниципальным учреждением. Заявление о проведении профилактического визита подается контролируемым лицом посредством единого портала государственных и муниципальных услуг.</w:t>
      </w:r>
    </w:p>
    <w:p w:rsidR="00FA7A9C" w:rsidRPr="003D344B" w:rsidRDefault="00FA7A9C" w:rsidP="00FA7A9C">
      <w:pPr>
        <w:pStyle w:val="ac"/>
        <w:numPr>
          <w:ilvl w:val="0"/>
          <w:numId w:val="11"/>
        </w:numPr>
        <w:ind w:left="0" w:firstLine="709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Настоящее решение вступает в силу с момента его официального опубликования.</w:t>
      </w:r>
    </w:p>
    <w:p w:rsidR="00FA7A9C" w:rsidRPr="003D344B" w:rsidRDefault="00FA7A9C" w:rsidP="00FA7A9C">
      <w:pPr>
        <w:jc w:val="both"/>
        <w:rPr>
          <w:rFonts w:ascii="Arial" w:hAnsi="Arial" w:cs="Arial"/>
          <w:sz w:val="12"/>
          <w:szCs w:val="12"/>
        </w:rPr>
      </w:pPr>
    </w:p>
    <w:p w:rsidR="00FA7A9C" w:rsidRPr="003D344B" w:rsidRDefault="00FA7A9C" w:rsidP="00FA7A9C">
      <w:pPr>
        <w:autoSpaceDE w:val="0"/>
        <w:autoSpaceDN w:val="0"/>
        <w:adjustRightInd w:val="0"/>
        <w:jc w:val="right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Заместитель председателя</w:t>
      </w:r>
    </w:p>
    <w:p w:rsidR="00FA7A9C" w:rsidRPr="003D344B" w:rsidRDefault="00FA7A9C" w:rsidP="00FA7A9C">
      <w:pPr>
        <w:autoSpaceDE w:val="0"/>
        <w:autoSpaceDN w:val="0"/>
        <w:adjustRightInd w:val="0"/>
        <w:jc w:val="right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Совета народных депутатов</w:t>
      </w:r>
    </w:p>
    <w:p w:rsidR="00FA7A9C" w:rsidRPr="003D344B" w:rsidRDefault="00FA7A9C" w:rsidP="00FA7A9C">
      <w:pPr>
        <w:autoSpaceDE w:val="0"/>
        <w:autoSpaceDN w:val="0"/>
        <w:adjustRightInd w:val="0"/>
        <w:jc w:val="right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 xml:space="preserve">Стародубского муниципального округа  </w:t>
      </w:r>
    </w:p>
    <w:p w:rsidR="00FA7A9C" w:rsidRPr="003D344B" w:rsidRDefault="00FA7A9C" w:rsidP="00FA7A9C">
      <w:pPr>
        <w:autoSpaceDE w:val="0"/>
        <w:autoSpaceDN w:val="0"/>
        <w:adjustRightInd w:val="0"/>
        <w:jc w:val="right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 xml:space="preserve">                     И. Н. Козин</w:t>
      </w:r>
    </w:p>
    <w:p w:rsidR="00FA7A9C" w:rsidRPr="003D344B" w:rsidRDefault="00FA7A9C" w:rsidP="00FA7A9C">
      <w:pPr>
        <w:jc w:val="right"/>
        <w:rPr>
          <w:rFonts w:ascii="Arial" w:hAnsi="Arial" w:cs="Arial"/>
          <w:sz w:val="12"/>
          <w:szCs w:val="12"/>
        </w:rPr>
      </w:pPr>
    </w:p>
    <w:p w:rsidR="00FA7A9C" w:rsidRPr="003D344B" w:rsidRDefault="00FA7A9C" w:rsidP="00FA7A9C">
      <w:pPr>
        <w:jc w:val="right"/>
        <w:rPr>
          <w:rFonts w:ascii="Arial" w:hAnsi="Arial" w:cs="Arial"/>
          <w:sz w:val="12"/>
          <w:szCs w:val="12"/>
        </w:rPr>
      </w:pPr>
    </w:p>
    <w:p w:rsidR="00FA7A9C" w:rsidRPr="003D344B" w:rsidRDefault="00FA7A9C" w:rsidP="00FA7A9C">
      <w:pPr>
        <w:jc w:val="right"/>
        <w:rPr>
          <w:rFonts w:ascii="Arial" w:hAnsi="Arial" w:cs="Arial"/>
          <w:sz w:val="12"/>
          <w:szCs w:val="12"/>
        </w:rPr>
      </w:pPr>
    </w:p>
    <w:p w:rsidR="00FA7A9C" w:rsidRPr="003D344B" w:rsidRDefault="00FA7A9C" w:rsidP="00FA7A9C">
      <w:pPr>
        <w:rPr>
          <w:rFonts w:ascii="Arial" w:hAnsi="Arial" w:cs="Arial"/>
          <w:sz w:val="12"/>
          <w:szCs w:val="12"/>
        </w:rPr>
      </w:pPr>
    </w:p>
    <w:p w:rsidR="00FA7A9C" w:rsidRPr="003D344B" w:rsidRDefault="00FA7A9C" w:rsidP="00FA7A9C">
      <w:pPr>
        <w:keepNext/>
        <w:tabs>
          <w:tab w:val="left" w:pos="709"/>
        </w:tabs>
        <w:autoSpaceDE w:val="0"/>
        <w:autoSpaceDN w:val="0"/>
        <w:adjustRightInd w:val="0"/>
        <w:ind w:left="-142"/>
        <w:jc w:val="center"/>
        <w:outlineLvl w:val="3"/>
        <w:rPr>
          <w:rFonts w:ascii="Times New Roman" w:hAnsi="Times New Roman"/>
          <w:position w:val="40"/>
          <w:sz w:val="12"/>
          <w:szCs w:val="12"/>
        </w:rPr>
      </w:pPr>
      <w:r w:rsidRPr="003D344B">
        <w:rPr>
          <w:rFonts w:ascii="Times New Roman" w:hAnsi="Times New Roman"/>
          <w:noProof/>
          <w:position w:val="40"/>
          <w:sz w:val="12"/>
          <w:szCs w:val="12"/>
        </w:rPr>
        <w:drawing>
          <wp:inline distT="0" distB="0" distL="0" distR="0" wp14:anchorId="6EC5CEC1" wp14:editId="3599B521">
            <wp:extent cx="405765" cy="48514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4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7A9C" w:rsidRPr="003D344B" w:rsidRDefault="00FA7A9C" w:rsidP="00FA7A9C">
      <w:pPr>
        <w:jc w:val="center"/>
        <w:rPr>
          <w:rFonts w:ascii="Arial" w:hAnsi="Arial" w:cs="Arial"/>
          <w:b/>
          <w:bCs/>
          <w:smallCaps/>
          <w:sz w:val="12"/>
          <w:szCs w:val="12"/>
        </w:rPr>
      </w:pPr>
      <w:r w:rsidRPr="003D344B">
        <w:rPr>
          <w:rFonts w:ascii="Arial" w:hAnsi="Arial" w:cs="Arial"/>
          <w:b/>
          <w:bCs/>
          <w:sz w:val="12"/>
          <w:szCs w:val="12"/>
        </w:rPr>
        <w:t>РОССИЙСКАЯ  ФЕДЕРАЦИЯ</w:t>
      </w:r>
    </w:p>
    <w:p w:rsidR="00FA7A9C" w:rsidRPr="003D344B" w:rsidRDefault="00FA7A9C" w:rsidP="00FA7A9C">
      <w:pPr>
        <w:jc w:val="center"/>
        <w:rPr>
          <w:rFonts w:ascii="Arial" w:hAnsi="Arial" w:cs="Arial"/>
          <w:b/>
          <w:bCs/>
          <w:smallCaps/>
          <w:sz w:val="12"/>
          <w:szCs w:val="12"/>
        </w:rPr>
      </w:pPr>
      <w:r w:rsidRPr="003D344B">
        <w:rPr>
          <w:rFonts w:ascii="Arial" w:hAnsi="Arial" w:cs="Arial"/>
          <w:b/>
          <w:bCs/>
          <w:sz w:val="12"/>
          <w:szCs w:val="12"/>
        </w:rPr>
        <w:t>БРЯНСКАЯ ОБЛАСТЬ</w:t>
      </w:r>
    </w:p>
    <w:p w:rsidR="00FA7A9C" w:rsidRPr="003D344B" w:rsidRDefault="00FA7A9C" w:rsidP="00FA7A9C">
      <w:pPr>
        <w:jc w:val="center"/>
        <w:rPr>
          <w:rFonts w:ascii="Arial" w:hAnsi="Arial" w:cs="Arial"/>
          <w:b/>
          <w:bCs/>
          <w:sz w:val="12"/>
          <w:szCs w:val="12"/>
        </w:rPr>
      </w:pPr>
      <w:r w:rsidRPr="003D344B">
        <w:rPr>
          <w:rFonts w:ascii="Arial" w:hAnsi="Arial" w:cs="Arial"/>
          <w:b/>
          <w:bCs/>
          <w:sz w:val="12"/>
          <w:szCs w:val="12"/>
        </w:rPr>
        <w:t xml:space="preserve">СОВЕТ НАРОДНЫХ ДЕПУТАТОВ СТАРОДУБСКОГО </w:t>
      </w:r>
    </w:p>
    <w:p w:rsidR="00FA7A9C" w:rsidRPr="003D344B" w:rsidRDefault="00FA7A9C" w:rsidP="00FA7A9C">
      <w:pPr>
        <w:jc w:val="center"/>
        <w:rPr>
          <w:rFonts w:ascii="Arial" w:hAnsi="Arial" w:cs="Arial"/>
          <w:b/>
          <w:bCs/>
          <w:smallCaps/>
          <w:sz w:val="12"/>
          <w:szCs w:val="12"/>
        </w:rPr>
      </w:pPr>
      <w:r w:rsidRPr="003D344B">
        <w:rPr>
          <w:rFonts w:ascii="Arial" w:hAnsi="Arial" w:cs="Arial"/>
          <w:b/>
          <w:bCs/>
          <w:sz w:val="12"/>
          <w:szCs w:val="12"/>
        </w:rPr>
        <w:t>МУНИЦИПАЛЬНОГО ОКРУГА</w:t>
      </w:r>
    </w:p>
    <w:p w:rsidR="00FA7A9C" w:rsidRPr="003D344B" w:rsidRDefault="00FA7A9C" w:rsidP="00FA7A9C">
      <w:pPr>
        <w:autoSpaceDE w:val="0"/>
        <w:autoSpaceDN w:val="0"/>
        <w:adjustRightInd w:val="0"/>
        <w:jc w:val="center"/>
        <w:rPr>
          <w:rFonts w:ascii="Times New Roman" w:hAnsi="Times New Roman"/>
          <w:bCs/>
          <w:smallCaps/>
          <w:sz w:val="12"/>
          <w:szCs w:val="12"/>
        </w:rPr>
      </w:pPr>
    </w:p>
    <w:p w:rsidR="00FA7A9C" w:rsidRPr="003D344B" w:rsidRDefault="00FA7A9C" w:rsidP="00FA7A9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mallCaps/>
          <w:sz w:val="12"/>
          <w:szCs w:val="12"/>
        </w:rPr>
      </w:pPr>
      <w:r w:rsidRPr="003D344B">
        <w:rPr>
          <w:rFonts w:ascii="Arial" w:hAnsi="Arial" w:cs="Arial"/>
          <w:b/>
          <w:bCs/>
          <w:sz w:val="12"/>
          <w:szCs w:val="12"/>
        </w:rPr>
        <w:t>РЕШЕНИЕ</w:t>
      </w:r>
    </w:p>
    <w:p w:rsidR="00FA7A9C" w:rsidRPr="003D344B" w:rsidRDefault="00FA7A9C" w:rsidP="00FA7A9C">
      <w:pPr>
        <w:autoSpaceDE w:val="0"/>
        <w:autoSpaceDN w:val="0"/>
        <w:adjustRightInd w:val="0"/>
        <w:snapToGrid w:val="0"/>
        <w:jc w:val="both"/>
        <w:rPr>
          <w:rFonts w:ascii="Arial" w:hAnsi="Arial" w:cs="Arial"/>
          <w:b/>
          <w:bCs/>
          <w:color w:val="000000"/>
          <w:sz w:val="12"/>
          <w:szCs w:val="12"/>
        </w:rPr>
      </w:pPr>
      <w:r w:rsidRPr="003D344B">
        <w:rPr>
          <w:rFonts w:ascii="Times New Roman" w:hAnsi="Times New Roman"/>
          <w:b/>
          <w:bCs/>
          <w:color w:val="000000"/>
          <w:sz w:val="12"/>
          <w:szCs w:val="12"/>
        </w:rPr>
        <w:t xml:space="preserve">                                        </w:t>
      </w:r>
      <w:r w:rsidRPr="003D344B">
        <w:rPr>
          <w:rFonts w:ascii="Arial" w:hAnsi="Arial" w:cs="Arial"/>
          <w:b/>
          <w:bCs/>
          <w:color w:val="000000"/>
          <w:sz w:val="12"/>
          <w:szCs w:val="12"/>
        </w:rPr>
        <w:t>от 27.05.2025 г. № 542</w:t>
      </w:r>
    </w:p>
    <w:p w:rsidR="00FA7A9C" w:rsidRPr="003D344B" w:rsidRDefault="00FA7A9C" w:rsidP="00FA7A9C">
      <w:pPr>
        <w:shd w:val="clear" w:color="auto" w:fill="FFFFFF"/>
        <w:tabs>
          <w:tab w:val="left" w:pos="5245"/>
          <w:tab w:val="left" w:pos="5387"/>
        </w:tabs>
        <w:autoSpaceDE w:val="0"/>
        <w:autoSpaceDN w:val="0"/>
        <w:adjustRightInd w:val="0"/>
        <w:spacing w:line="274" w:lineRule="exact"/>
        <w:ind w:right="10"/>
        <w:rPr>
          <w:rFonts w:ascii="Times New Roman" w:hAnsi="Times New Roman"/>
          <w:sz w:val="12"/>
          <w:szCs w:val="12"/>
        </w:rPr>
      </w:pPr>
    </w:p>
    <w:p w:rsidR="00FA7A9C" w:rsidRPr="003D344B" w:rsidRDefault="00FA7A9C" w:rsidP="00FA7A9C">
      <w:pPr>
        <w:tabs>
          <w:tab w:val="left" w:pos="0"/>
          <w:tab w:val="left" w:pos="9072"/>
        </w:tabs>
        <w:ind w:right="283"/>
        <w:jc w:val="center"/>
        <w:rPr>
          <w:rFonts w:ascii="Arial" w:hAnsi="Arial" w:cs="Arial"/>
          <w:b/>
          <w:color w:val="000000"/>
          <w:sz w:val="12"/>
          <w:szCs w:val="12"/>
          <w:lang w:eastAsia="ar-SA"/>
        </w:rPr>
      </w:pPr>
      <w:proofErr w:type="gramStart"/>
      <w:r w:rsidRPr="003D344B">
        <w:rPr>
          <w:rFonts w:ascii="Arial" w:hAnsi="Arial" w:cs="Arial"/>
          <w:b/>
          <w:color w:val="000000"/>
          <w:sz w:val="12"/>
          <w:szCs w:val="12"/>
          <w:lang w:eastAsia="ar-SA"/>
        </w:rPr>
        <w:t>О ВНЕСЕНИИ  ИЗМЕНЕНИЙ ГЕНЕРАЛЬНЫЙ, ПЛАН УТВЕРЖДЕННЫЙ РЕШЕНИЕМ СОВЕТА НАРОДНЫХ ДЕПУТАТОВ СТАРОДУБСКОГО МУНИЦИПАЛЬНОГО ОКРУГА  ОТ 29.08.2022 Г. № 260 (С ИЗМЕНЕНИЯМИ ОТ 23.12.2022 Г. № 296, ОТ 29.02.2024 № 406</w:t>
      </w:r>
      <w:proofErr w:type="gramEnd"/>
    </w:p>
    <w:p w:rsidR="00FA7A9C" w:rsidRPr="003D344B" w:rsidRDefault="00FA7A9C" w:rsidP="00FA7A9C">
      <w:pPr>
        <w:tabs>
          <w:tab w:val="left" w:pos="0"/>
          <w:tab w:val="left" w:pos="9072"/>
        </w:tabs>
        <w:ind w:right="283"/>
        <w:jc w:val="center"/>
        <w:rPr>
          <w:rFonts w:ascii="Arial" w:hAnsi="Arial" w:cs="Arial"/>
          <w:b/>
          <w:color w:val="000000"/>
          <w:sz w:val="12"/>
          <w:szCs w:val="12"/>
          <w:lang w:eastAsia="ar-SA"/>
        </w:rPr>
      </w:pPr>
      <w:proofErr w:type="gramStart"/>
      <w:r w:rsidRPr="003D344B">
        <w:rPr>
          <w:rFonts w:ascii="Arial" w:hAnsi="Arial" w:cs="Arial"/>
          <w:b/>
          <w:color w:val="000000"/>
          <w:sz w:val="12"/>
          <w:szCs w:val="12"/>
          <w:lang w:eastAsia="ar-SA"/>
        </w:rPr>
        <w:t>ОТ 25.10.2024 № 470)</w:t>
      </w:r>
      <w:proofErr w:type="gramEnd"/>
    </w:p>
    <w:p w:rsidR="00FA7A9C" w:rsidRPr="003D344B" w:rsidRDefault="00FA7A9C" w:rsidP="00FA7A9C">
      <w:pPr>
        <w:tabs>
          <w:tab w:val="left" w:pos="0"/>
          <w:tab w:val="left" w:pos="9072"/>
        </w:tabs>
        <w:autoSpaceDE w:val="0"/>
        <w:autoSpaceDN w:val="0"/>
        <w:adjustRightInd w:val="0"/>
        <w:ind w:right="283"/>
        <w:jc w:val="center"/>
        <w:rPr>
          <w:rFonts w:ascii="Times New Roman" w:hAnsi="Times New Roman"/>
          <w:b/>
          <w:sz w:val="12"/>
          <w:szCs w:val="12"/>
        </w:rPr>
      </w:pPr>
    </w:p>
    <w:p w:rsidR="00FA7A9C" w:rsidRPr="003D344B" w:rsidRDefault="00FA7A9C" w:rsidP="00FA7A9C">
      <w:pPr>
        <w:autoSpaceDE w:val="0"/>
        <w:autoSpaceDN w:val="0"/>
        <w:adjustRightInd w:val="0"/>
        <w:ind w:right="5103"/>
        <w:jc w:val="both"/>
        <w:rPr>
          <w:rFonts w:ascii="Arial" w:hAnsi="Arial" w:cs="Arial"/>
          <w:sz w:val="12"/>
          <w:szCs w:val="12"/>
        </w:rPr>
      </w:pPr>
    </w:p>
    <w:p w:rsidR="00FA7A9C" w:rsidRPr="003D344B" w:rsidRDefault="00FA7A9C" w:rsidP="00FA7A9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12"/>
          <w:szCs w:val="12"/>
        </w:rPr>
      </w:pPr>
      <w:proofErr w:type="gramStart"/>
      <w:r w:rsidRPr="003D344B">
        <w:rPr>
          <w:rFonts w:ascii="Arial" w:hAnsi="Arial" w:cs="Arial"/>
          <w:sz w:val="12"/>
          <w:szCs w:val="12"/>
        </w:rPr>
        <w:t>На основании ст. 24, ст. 31 Градостроительного кодекса Российской Федерации, Федерального закона от 06.10.2003  №131-ФЗ "Об общих принципах организации местного самоуправления в Российской Федерации", в соответствии с Уставом Стародубского муниципального округа, постановлением Правительства Брянской области от 12 февраля 2025 г. № 38-п «О внесении изменения в постановление Правительства Брянской области от 23 мая 2022 г. № 206-п «О реализации положения пункта 2ст</w:t>
      </w:r>
      <w:proofErr w:type="gramEnd"/>
      <w:r w:rsidRPr="003D344B">
        <w:rPr>
          <w:rFonts w:ascii="Arial" w:hAnsi="Arial" w:cs="Arial"/>
          <w:sz w:val="12"/>
          <w:szCs w:val="12"/>
        </w:rPr>
        <w:t>.</w:t>
      </w:r>
      <w:proofErr w:type="gramStart"/>
      <w:r w:rsidRPr="003D344B">
        <w:rPr>
          <w:rFonts w:ascii="Arial" w:hAnsi="Arial" w:cs="Arial"/>
          <w:sz w:val="12"/>
          <w:szCs w:val="12"/>
        </w:rPr>
        <w:t xml:space="preserve">7 Федерального закона от 14 марта 2022 года № 58-ФЗ «О внесении изменений в отдельные законодательные акты Российской Федерации», в целях определения назначения территории Стародубского муниципального округа, исходя из социальных, экономических, экологических и иных факторов, для обеспечения устойчивого развития территории, развития инженерной, транспортной и социальной инфраструктур, обеспечения учета интересов граждан и их объединений, рационального и эффективного использования земельных участков, </w:t>
      </w:r>
      <w:r w:rsidRPr="003D344B">
        <w:rPr>
          <w:rFonts w:ascii="Arial" w:hAnsi="Arial" w:cs="Arial"/>
          <w:color w:val="000000"/>
          <w:sz w:val="12"/>
          <w:szCs w:val="12"/>
        </w:rPr>
        <w:t>Совет народных</w:t>
      </w:r>
      <w:proofErr w:type="gramEnd"/>
      <w:r w:rsidRPr="003D344B">
        <w:rPr>
          <w:rFonts w:ascii="Arial" w:hAnsi="Arial" w:cs="Arial"/>
          <w:color w:val="000000"/>
          <w:sz w:val="12"/>
          <w:szCs w:val="12"/>
        </w:rPr>
        <w:t xml:space="preserve"> депутатов Стародубского муниципального округа </w:t>
      </w:r>
      <w:r w:rsidRPr="003D344B">
        <w:rPr>
          <w:rFonts w:ascii="Arial" w:hAnsi="Arial" w:cs="Arial"/>
          <w:color w:val="000000"/>
          <w:sz w:val="12"/>
          <w:szCs w:val="12"/>
        </w:rPr>
        <w:lastRenderedPageBreak/>
        <w:t xml:space="preserve">Брянской области </w:t>
      </w:r>
      <w:r w:rsidRPr="003D344B">
        <w:rPr>
          <w:rFonts w:ascii="Arial" w:hAnsi="Arial" w:cs="Arial"/>
          <w:sz w:val="12"/>
          <w:szCs w:val="12"/>
        </w:rPr>
        <w:t xml:space="preserve"> решил:</w:t>
      </w:r>
    </w:p>
    <w:p w:rsidR="00FA7A9C" w:rsidRPr="003D344B" w:rsidRDefault="00FA7A9C" w:rsidP="00FA7A9C">
      <w:pPr>
        <w:shd w:val="clear" w:color="auto" w:fill="FFFFFF"/>
        <w:tabs>
          <w:tab w:val="left" w:pos="5245"/>
          <w:tab w:val="left" w:pos="5387"/>
        </w:tabs>
        <w:autoSpaceDE w:val="0"/>
        <w:autoSpaceDN w:val="0"/>
        <w:adjustRightInd w:val="0"/>
        <w:ind w:right="10" w:firstLine="426"/>
        <w:jc w:val="both"/>
        <w:rPr>
          <w:rFonts w:ascii="Arial" w:hAnsi="Arial" w:cs="Arial"/>
          <w:b/>
          <w:color w:val="000000"/>
          <w:sz w:val="12"/>
          <w:szCs w:val="12"/>
        </w:rPr>
      </w:pPr>
    </w:p>
    <w:p w:rsidR="00FA7A9C" w:rsidRPr="003D344B" w:rsidRDefault="00FA7A9C" w:rsidP="00FA7A9C">
      <w:pPr>
        <w:shd w:val="clear" w:color="auto" w:fill="FFFFFF"/>
        <w:tabs>
          <w:tab w:val="left" w:pos="5245"/>
          <w:tab w:val="left" w:pos="5387"/>
        </w:tabs>
        <w:autoSpaceDE w:val="0"/>
        <w:autoSpaceDN w:val="0"/>
        <w:adjustRightInd w:val="0"/>
        <w:ind w:right="10" w:firstLine="426"/>
        <w:jc w:val="both"/>
        <w:rPr>
          <w:rFonts w:ascii="Arial" w:hAnsi="Arial" w:cs="Arial"/>
          <w:sz w:val="12"/>
          <w:szCs w:val="12"/>
          <w:lang w:eastAsia="ar-SA"/>
        </w:rPr>
      </w:pPr>
    </w:p>
    <w:p w:rsidR="00FA7A9C" w:rsidRPr="003D344B" w:rsidRDefault="00FA7A9C" w:rsidP="00FA7A9C">
      <w:pPr>
        <w:shd w:val="clear" w:color="auto" w:fill="FFFFFF"/>
        <w:tabs>
          <w:tab w:val="left" w:pos="709"/>
          <w:tab w:val="left" w:pos="5245"/>
          <w:tab w:val="left" w:pos="5387"/>
        </w:tabs>
        <w:autoSpaceDE w:val="0"/>
        <w:autoSpaceDN w:val="0"/>
        <w:adjustRightInd w:val="0"/>
        <w:ind w:right="11" w:firstLine="709"/>
        <w:jc w:val="both"/>
        <w:rPr>
          <w:rFonts w:ascii="Arial" w:hAnsi="Arial" w:cs="Arial"/>
          <w:sz w:val="12"/>
          <w:szCs w:val="12"/>
          <w:lang w:eastAsia="ar-SA"/>
        </w:rPr>
      </w:pPr>
      <w:r w:rsidRPr="003D344B">
        <w:rPr>
          <w:rFonts w:ascii="Arial" w:hAnsi="Arial" w:cs="Arial"/>
          <w:sz w:val="12"/>
          <w:szCs w:val="12"/>
          <w:lang w:eastAsia="ar-SA"/>
        </w:rPr>
        <w:t xml:space="preserve"> 1.Внести изменения в генеральный план Стародубского муниципального округа Брянской области, утвержденный решением Совета народных депутатов Стародубского муниципального округа  от 29.08.2022 г. № 260 (с изменениями от 23.12.2022 г. № 296,</w:t>
      </w:r>
      <w:r w:rsidRPr="003D344B">
        <w:rPr>
          <w:rFonts w:ascii="Arial" w:hAnsi="Arial" w:cs="Arial"/>
          <w:sz w:val="12"/>
          <w:szCs w:val="12"/>
        </w:rPr>
        <w:t xml:space="preserve"> </w:t>
      </w:r>
      <w:r w:rsidRPr="003D344B">
        <w:rPr>
          <w:rFonts w:ascii="Arial" w:hAnsi="Arial" w:cs="Arial"/>
          <w:sz w:val="12"/>
          <w:szCs w:val="12"/>
          <w:lang w:eastAsia="ar-SA"/>
        </w:rPr>
        <w:t>от 29.02.2024 № 406,</w:t>
      </w:r>
      <w:r w:rsidRPr="003D344B">
        <w:rPr>
          <w:rFonts w:ascii="Arial" w:hAnsi="Arial" w:cs="Arial"/>
          <w:sz w:val="12"/>
          <w:szCs w:val="12"/>
        </w:rPr>
        <w:t xml:space="preserve"> </w:t>
      </w:r>
      <w:r w:rsidRPr="003D344B">
        <w:rPr>
          <w:rFonts w:ascii="Arial" w:hAnsi="Arial" w:cs="Arial"/>
          <w:sz w:val="12"/>
          <w:szCs w:val="12"/>
          <w:lang w:eastAsia="ar-SA"/>
        </w:rPr>
        <w:t>от 25.10.2024 № 470), предусматривающие:</w:t>
      </w:r>
    </w:p>
    <w:p w:rsidR="00FA7A9C" w:rsidRPr="003D344B" w:rsidRDefault="00FA7A9C" w:rsidP="00FA7A9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- изменение функциональной зоны Сх</w:t>
      </w:r>
      <w:proofErr w:type="gramStart"/>
      <w:r w:rsidRPr="003D344B">
        <w:rPr>
          <w:rFonts w:ascii="Arial" w:hAnsi="Arial" w:cs="Arial"/>
          <w:sz w:val="12"/>
          <w:szCs w:val="12"/>
        </w:rPr>
        <w:t>1</w:t>
      </w:r>
      <w:proofErr w:type="gramEnd"/>
      <w:r w:rsidRPr="003D344B">
        <w:rPr>
          <w:rFonts w:ascii="Arial" w:hAnsi="Arial" w:cs="Arial"/>
          <w:sz w:val="12"/>
          <w:szCs w:val="12"/>
        </w:rPr>
        <w:t xml:space="preserve">, иные зоны сельскохозяйственного назначения для земельного участка с кадастровым номером 32:23:0401001:213 площадью 12 027 кв. м, адрес (местонахождение) объекта: Российская Федерация, Брянская область, Стародубский муниципальный округ, г. Стародуб, ул. </w:t>
      </w:r>
      <w:proofErr w:type="spellStart"/>
      <w:r w:rsidRPr="003D344B">
        <w:rPr>
          <w:rFonts w:ascii="Arial" w:hAnsi="Arial" w:cs="Arial"/>
          <w:sz w:val="12"/>
          <w:szCs w:val="12"/>
        </w:rPr>
        <w:t>Краснооктябрьская</w:t>
      </w:r>
      <w:proofErr w:type="spellEnd"/>
      <w:r w:rsidRPr="003D344B">
        <w:rPr>
          <w:rFonts w:ascii="Arial" w:hAnsi="Arial" w:cs="Arial"/>
          <w:sz w:val="12"/>
          <w:szCs w:val="12"/>
        </w:rPr>
        <w:t>, з/у 106А, на функциональную зону О</w:t>
      </w:r>
      <w:proofErr w:type="gramStart"/>
      <w:r w:rsidRPr="003D344B">
        <w:rPr>
          <w:rFonts w:ascii="Arial" w:hAnsi="Arial" w:cs="Arial"/>
          <w:sz w:val="12"/>
          <w:szCs w:val="12"/>
        </w:rPr>
        <w:t>2</w:t>
      </w:r>
      <w:proofErr w:type="gramEnd"/>
      <w:r w:rsidRPr="003D344B">
        <w:rPr>
          <w:rFonts w:ascii="Arial" w:hAnsi="Arial" w:cs="Arial"/>
          <w:sz w:val="12"/>
          <w:szCs w:val="12"/>
        </w:rPr>
        <w:t>, зона специализированной общественной застройки,</w:t>
      </w:r>
      <w:r w:rsidRPr="003D344B">
        <w:rPr>
          <w:rFonts w:ascii="Arial" w:hAnsi="Arial" w:cs="Arial"/>
          <w:color w:val="000000"/>
          <w:sz w:val="12"/>
          <w:szCs w:val="12"/>
        </w:rPr>
        <w:t xml:space="preserve"> </w:t>
      </w:r>
      <w:r w:rsidRPr="003D344B">
        <w:rPr>
          <w:rFonts w:ascii="Arial" w:hAnsi="Arial" w:cs="Arial"/>
          <w:sz w:val="12"/>
          <w:szCs w:val="12"/>
        </w:rPr>
        <w:t xml:space="preserve">для размещения спортивного сооружения "Обустройство территории МБУДО Спортивная школа Стародубского МО с устройством </w:t>
      </w:r>
      <w:proofErr w:type="spellStart"/>
      <w:r w:rsidRPr="003D344B">
        <w:rPr>
          <w:rFonts w:ascii="Arial" w:hAnsi="Arial" w:cs="Arial"/>
          <w:sz w:val="12"/>
          <w:szCs w:val="12"/>
        </w:rPr>
        <w:t>лыжероллерной</w:t>
      </w:r>
      <w:proofErr w:type="spellEnd"/>
      <w:r w:rsidRPr="003D344B">
        <w:rPr>
          <w:rFonts w:ascii="Arial" w:hAnsi="Arial" w:cs="Arial"/>
          <w:sz w:val="12"/>
          <w:szCs w:val="12"/>
        </w:rPr>
        <w:t xml:space="preserve"> трассы»;</w:t>
      </w:r>
    </w:p>
    <w:p w:rsidR="00FA7A9C" w:rsidRPr="003D344B" w:rsidRDefault="00FA7A9C" w:rsidP="00FA7A9C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- изменение функциональной зоны П</w:t>
      </w:r>
      <w:proofErr w:type="gramStart"/>
      <w:r w:rsidRPr="003D344B">
        <w:rPr>
          <w:rFonts w:ascii="Arial" w:hAnsi="Arial" w:cs="Arial"/>
          <w:sz w:val="12"/>
          <w:szCs w:val="12"/>
        </w:rPr>
        <w:t>2</w:t>
      </w:r>
      <w:proofErr w:type="gramEnd"/>
      <w:r w:rsidRPr="003D344B">
        <w:rPr>
          <w:rFonts w:ascii="Arial" w:hAnsi="Arial" w:cs="Arial"/>
          <w:sz w:val="12"/>
          <w:szCs w:val="12"/>
        </w:rPr>
        <w:t>, коммунально-складская зона, для земельного участка  с кадастровым номером 32:23:0330301:210 площадью 929 кв. м, адрес (местонахождение) объекта: Российская Федерация, Брянская область, муниципальный округ Стародубский, город Стародуб, улица Совхозная, на функциональную зоны Ж</w:t>
      </w:r>
      <w:proofErr w:type="gramStart"/>
      <w:r w:rsidRPr="003D344B">
        <w:rPr>
          <w:rFonts w:ascii="Arial" w:hAnsi="Arial" w:cs="Arial"/>
          <w:sz w:val="12"/>
          <w:szCs w:val="12"/>
        </w:rPr>
        <w:t>1</w:t>
      </w:r>
      <w:proofErr w:type="gramEnd"/>
      <w:r w:rsidRPr="003D344B">
        <w:rPr>
          <w:rFonts w:ascii="Arial" w:hAnsi="Arial" w:cs="Arial"/>
          <w:sz w:val="12"/>
          <w:szCs w:val="12"/>
        </w:rPr>
        <w:t>, зона застройки индивидуальными жилыми домами;</w:t>
      </w:r>
    </w:p>
    <w:p w:rsidR="00FA7A9C" w:rsidRPr="003D344B" w:rsidRDefault="00FA7A9C" w:rsidP="00FA7A9C">
      <w:pPr>
        <w:tabs>
          <w:tab w:val="left" w:pos="284"/>
        </w:tabs>
        <w:ind w:firstLine="709"/>
        <w:jc w:val="both"/>
        <w:rPr>
          <w:rFonts w:ascii="Arial" w:hAnsi="Arial" w:cs="Arial"/>
          <w:sz w:val="12"/>
          <w:szCs w:val="12"/>
          <w:lang w:eastAsia="ar-SA"/>
        </w:rPr>
      </w:pPr>
      <w:r w:rsidRPr="003D344B">
        <w:rPr>
          <w:rFonts w:ascii="Arial" w:hAnsi="Arial" w:cs="Arial"/>
          <w:sz w:val="12"/>
          <w:szCs w:val="12"/>
        </w:rPr>
        <w:t>- изменение функциональной зоны П1-1, производственная зона с размещением предприятий IV и V классов опасности для земельного участка с кадастровым номером 32:23:0400101:74 площадью 3 141 кв. м, адрес (местонахождение) объекта: Брянская область, р-н Стародубский, г Стародуб, ул. Свердлова, д 92-а, на функциональную зоны Ж</w:t>
      </w:r>
      <w:proofErr w:type="gramStart"/>
      <w:r w:rsidRPr="003D344B">
        <w:rPr>
          <w:rFonts w:ascii="Arial" w:hAnsi="Arial" w:cs="Arial"/>
          <w:sz w:val="12"/>
          <w:szCs w:val="12"/>
        </w:rPr>
        <w:t>1</w:t>
      </w:r>
      <w:proofErr w:type="gramEnd"/>
      <w:r w:rsidRPr="003D344B">
        <w:rPr>
          <w:rFonts w:ascii="Arial" w:hAnsi="Arial" w:cs="Arial"/>
          <w:sz w:val="12"/>
          <w:szCs w:val="12"/>
        </w:rPr>
        <w:t>, зона застройки индивидуальными жилыми домами</w:t>
      </w:r>
      <w:r w:rsidRPr="003D344B">
        <w:rPr>
          <w:rFonts w:ascii="Arial" w:hAnsi="Arial" w:cs="Arial"/>
          <w:sz w:val="12"/>
          <w:szCs w:val="12"/>
          <w:lang w:eastAsia="ar-SA"/>
        </w:rPr>
        <w:t>.</w:t>
      </w:r>
    </w:p>
    <w:p w:rsidR="00FA7A9C" w:rsidRPr="003D344B" w:rsidRDefault="00FA7A9C" w:rsidP="00FA7A9C">
      <w:pPr>
        <w:tabs>
          <w:tab w:val="left" w:pos="284"/>
        </w:tabs>
        <w:ind w:firstLine="709"/>
        <w:jc w:val="both"/>
        <w:rPr>
          <w:rFonts w:ascii="Arial" w:hAnsi="Arial" w:cs="Arial"/>
          <w:color w:val="000000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  <w:lang w:eastAsia="ar-SA"/>
        </w:rPr>
        <w:t xml:space="preserve">  </w:t>
      </w:r>
      <w:r w:rsidRPr="003D344B">
        <w:rPr>
          <w:rFonts w:ascii="Arial" w:hAnsi="Arial" w:cs="Arial"/>
          <w:sz w:val="12"/>
          <w:szCs w:val="12"/>
        </w:rPr>
        <w:t xml:space="preserve">2.Настоящее решение дополнительно опубликовать на официальном сайте </w:t>
      </w:r>
      <w:r w:rsidRPr="003D344B">
        <w:rPr>
          <w:rFonts w:ascii="Arial" w:hAnsi="Arial" w:cs="Arial"/>
          <w:color w:val="000000"/>
          <w:sz w:val="12"/>
          <w:szCs w:val="12"/>
        </w:rPr>
        <w:t>администрации Стародубского муниципального округа в сети Интернет по адресу: http://www. adminstarrayon.ru.</w:t>
      </w:r>
    </w:p>
    <w:p w:rsidR="00FA7A9C" w:rsidRPr="003D344B" w:rsidRDefault="00FA7A9C" w:rsidP="00FA7A9C">
      <w:pPr>
        <w:tabs>
          <w:tab w:val="left" w:pos="426"/>
          <w:tab w:val="left" w:pos="709"/>
        </w:tabs>
        <w:suppressAutoHyphens/>
        <w:ind w:firstLine="709"/>
        <w:jc w:val="both"/>
        <w:rPr>
          <w:rFonts w:ascii="Arial" w:hAnsi="Arial" w:cs="Arial"/>
          <w:sz w:val="12"/>
          <w:szCs w:val="12"/>
          <w:lang w:eastAsia="ar-SA"/>
        </w:rPr>
      </w:pPr>
      <w:r w:rsidRPr="003D344B">
        <w:rPr>
          <w:rFonts w:ascii="Arial" w:hAnsi="Arial" w:cs="Arial"/>
          <w:sz w:val="12"/>
          <w:szCs w:val="12"/>
          <w:lang w:eastAsia="ar-SA"/>
        </w:rPr>
        <w:t xml:space="preserve">   3.Настоящее решение вступает в силу с момента его официального опубликования.</w:t>
      </w:r>
      <w:r w:rsidRPr="003D344B">
        <w:rPr>
          <w:rFonts w:ascii="Arial" w:hAnsi="Arial" w:cs="Arial"/>
          <w:sz w:val="12"/>
          <w:szCs w:val="12"/>
          <w:lang w:eastAsia="ar-SA"/>
        </w:rPr>
        <w:br/>
      </w:r>
    </w:p>
    <w:p w:rsidR="00FA7A9C" w:rsidRPr="003D344B" w:rsidRDefault="00FA7A9C" w:rsidP="00FA7A9C">
      <w:pPr>
        <w:autoSpaceDE w:val="0"/>
        <w:autoSpaceDN w:val="0"/>
        <w:adjustRightInd w:val="0"/>
        <w:rPr>
          <w:rFonts w:ascii="Arial" w:hAnsi="Arial" w:cs="Arial"/>
          <w:sz w:val="12"/>
          <w:szCs w:val="12"/>
        </w:rPr>
      </w:pPr>
    </w:p>
    <w:p w:rsidR="00FA7A9C" w:rsidRPr="003D344B" w:rsidRDefault="00FA7A9C" w:rsidP="00FA7A9C">
      <w:pPr>
        <w:jc w:val="right"/>
        <w:rPr>
          <w:rFonts w:ascii="Arial" w:hAnsi="Arial" w:cs="Arial"/>
          <w:sz w:val="12"/>
          <w:szCs w:val="12"/>
        </w:rPr>
      </w:pPr>
    </w:p>
    <w:p w:rsidR="00FA7A9C" w:rsidRPr="003D344B" w:rsidRDefault="00FA7A9C" w:rsidP="00FA7A9C">
      <w:pPr>
        <w:jc w:val="right"/>
        <w:rPr>
          <w:rFonts w:ascii="Arial" w:hAnsi="Arial" w:cs="Arial"/>
          <w:sz w:val="12"/>
          <w:szCs w:val="12"/>
        </w:rPr>
      </w:pPr>
    </w:p>
    <w:p w:rsidR="00FA7A9C" w:rsidRPr="003D344B" w:rsidRDefault="00FA7A9C" w:rsidP="00FA7A9C">
      <w:pPr>
        <w:autoSpaceDE w:val="0"/>
        <w:autoSpaceDN w:val="0"/>
        <w:adjustRightInd w:val="0"/>
        <w:jc w:val="right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Заместитель председателя</w:t>
      </w:r>
    </w:p>
    <w:p w:rsidR="00FA7A9C" w:rsidRPr="003D344B" w:rsidRDefault="00FA7A9C" w:rsidP="00FA7A9C">
      <w:pPr>
        <w:autoSpaceDE w:val="0"/>
        <w:autoSpaceDN w:val="0"/>
        <w:adjustRightInd w:val="0"/>
        <w:jc w:val="right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Совета народных депутатов</w:t>
      </w:r>
    </w:p>
    <w:p w:rsidR="00FA7A9C" w:rsidRPr="003D344B" w:rsidRDefault="00FA7A9C" w:rsidP="00FA7A9C">
      <w:pPr>
        <w:autoSpaceDE w:val="0"/>
        <w:autoSpaceDN w:val="0"/>
        <w:adjustRightInd w:val="0"/>
        <w:jc w:val="right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 xml:space="preserve">Стародубского муниципального округа  </w:t>
      </w:r>
    </w:p>
    <w:p w:rsidR="00FA7A9C" w:rsidRPr="003D344B" w:rsidRDefault="00FA7A9C" w:rsidP="00FA7A9C">
      <w:pPr>
        <w:autoSpaceDE w:val="0"/>
        <w:autoSpaceDN w:val="0"/>
        <w:adjustRightInd w:val="0"/>
        <w:jc w:val="right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 xml:space="preserve">                     И. Н. Козин</w:t>
      </w:r>
    </w:p>
    <w:p w:rsidR="00FA7A9C" w:rsidRPr="003D344B" w:rsidRDefault="00FA7A9C" w:rsidP="00FA7A9C">
      <w:pPr>
        <w:autoSpaceDE w:val="0"/>
        <w:autoSpaceDN w:val="0"/>
        <w:adjustRightInd w:val="0"/>
        <w:rPr>
          <w:rFonts w:ascii="Arial" w:hAnsi="Arial" w:cs="Arial"/>
          <w:sz w:val="12"/>
          <w:szCs w:val="12"/>
        </w:rPr>
      </w:pPr>
    </w:p>
    <w:p w:rsidR="00FA7A9C" w:rsidRPr="003D344B" w:rsidRDefault="00FA7A9C" w:rsidP="00FA7A9C">
      <w:pPr>
        <w:autoSpaceDE w:val="0"/>
        <w:autoSpaceDN w:val="0"/>
        <w:adjustRightInd w:val="0"/>
        <w:rPr>
          <w:rFonts w:ascii="Arial" w:hAnsi="Arial" w:cs="Arial"/>
          <w:sz w:val="12"/>
          <w:szCs w:val="12"/>
        </w:rPr>
      </w:pPr>
    </w:p>
    <w:p w:rsidR="00FA7A9C" w:rsidRPr="003D344B" w:rsidRDefault="00FA7A9C" w:rsidP="00FA7A9C">
      <w:pPr>
        <w:autoSpaceDE w:val="0"/>
        <w:autoSpaceDN w:val="0"/>
        <w:adjustRightInd w:val="0"/>
        <w:rPr>
          <w:rFonts w:ascii="Arial" w:hAnsi="Arial" w:cs="Arial"/>
          <w:sz w:val="12"/>
          <w:szCs w:val="12"/>
        </w:rPr>
      </w:pPr>
    </w:p>
    <w:p w:rsidR="00FA7A9C" w:rsidRPr="003D344B" w:rsidRDefault="00FA7A9C" w:rsidP="00FA7A9C">
      <w:pPr>
        <w:autoSpaceDE w:val="0"/>
        <w:autoSpaceDN w:val="0"/>
        <w:adjustRightInd w:val="0"/>
        <w:rPr>
          <w:rFonts w:ascii="Arial" w:hAnsi="Arial" w:cs="Arial"/>
          <w:sz w:val="12"/>
          <w:szCs w:val="12"/>
        </w:rPr>
      </w:pPr>
    </w:p>
    <w:p w:rsidR="00FA7A9C" w:rsidRPr="003D344B" w:rsidRDefault="00FA7A9C" w:rsidP="00FA7A9C">
      <w:pPr>
        <w:keepNext/>
        <w:autoSpaceDE w:val="0"/>
        <w:autoSpaceDN w:val="0"/>
        <w:adjustRightInd w:val="0"/>
        <w:ind w:left="-142"/>
        <w:jc w:val="center"/>
        <w:outlineLvl w:val="3"/>
        <w:rPr>
          <w:rFonts w:ascii="Times New Roman" w:hAnsi="Times New Roman"/>
          <w:position w:val="40"/>
          <w:sz w:val="12"/>
          <w:szCs w:val="12"/>
        </w:rPr>
      </w:pPr>
      <w:r w:rsidRPr="003D344B">
        <w:rPr>
          <w:rFonts w:ascii="Times New Roman" w:hAnsi="Times New Roman"/>
          <w:noProof/>
          <w:position w:val="40"/>
          <w:sz w:val="12"/>
          <w:szCs w:val="12"/>
        </w:rPr>
        <w:drawing>
          <wp:inline distT="0" distB="0" distL="0" distR="0" wp14:anchorId="64C685EF" wp14:editId="2F0CFE96">
            <wp:extent cx="405765" cy="48514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4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7A9C" w:rsidRPr="003D344B" w:rsidRDefault="00FA7A9C" w:rsidP="00FA7A9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mallCaps/>
          <w:sz w:val="12"/>
          <w:szCs w:val="12"/>
        </w:rPr>
      </w:pPr>
      <w:r w:rsidRPr="003D344B">
        <w:rPr>
          <w:rFonts w:ascii="Arial" w:hAnsi="Arial" w:cs="Arial"/>
          <w:b/>
          <w:bCs/>
          <w:sz w:val="12"/>
          <w:szCs w:val="12"/>
        </w:rPr>
        <w:t>Российская Федерация</w:t>
      </w:r>
    </w:p>
    <w:p w:rsidR="00FA7A9C" w:rsidRPr="003D344B" w:rsidRDefault="00FA7A9C" w:rsidP="00FA7A9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mallCaps/>
          <w:sz w:val="12"/>
          <w:szCs w:val="12"/>
        </w:rPr>
      </w:pPr>
      <w:r w:rsidRPr="003D344B">
        <w:rPr>
          <w:rFonts w:ascii="Arial" w:hAnsi="Arial" w:cs="Arial"/>
          <w:b/>
          <w:bCs/>
          <w:sz w:val="12"/>
          <w:szCs w:val="12"/>
        </w:rPr>
        <w:t>БРЯНСКАЯ ОБЛАСТЬ</w:t>
      </w:r>
    </w:p>
    <w:p w:rsidR="00FA7A9C" w:rsidRPr="003D344B" w:rsidRDefault="00FA7A9C" w:rsidP="00FA7A9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12"/>
          <w:szCs w:val="12"/>
        </w:rPr>
      </w:pPr>
      <w:r w:rsidRPr="003D344B">
        <w:rPr>
          <w:rFonts w:ascii="Arial" w:hAnsi="Arial" w:cs="Arial"/>
          <w:b/>
          <w:bCs/>
          <w:sz w:val="12"/>
          <w:szCs w:val="12"/>
        </w:rPr>
        <w:t xml:space="preserve">СОВЕТ НАРОДНЫХ ДЕПУТАТОВ </w:t>
      </w:r>
    </w:p>
    <w:p w:rsidR="00FA7A9C" w:rsidRPr="003D344B" w:rsidRDefault="00FA7A9C" w:rsidP="00FA7A9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mallCaps/>
          <w:sz w:val="12"/>
          <w:szCs w:val="12"/>
        </w:rPr>
      </w:pPr>
      <w:r w:rsidRPr="003D344B">
        <w:rPr>
          <w:rFonts w:ascii="Arial" w:hAnsi="Arial" w:cs="Arial"/>
          <w:b/>
          <w:bCs/>
          <w:sz w:val="12"/>
          <w:szCs w:val="12"/>
        </w:rPr>
        <w:t>СТАРОДУБСКОГО МУНИЦИПАЛЬНОГО ОКРУГА</w:t>
      </w:r>
    </w:p>
    <w:p w:rsidR="00FA7A9C" w:rsidRPr="003D344B" w:rsidRDefault="00FA7A9C" w:rsidP="00FA7A9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mallCaps/>
          <w:sz w:val="12"/>
          <w:szCs w:val="12"/>
        </w:rPr>
      </w:pPr>
    </w:p>
    <w:p w:rsidR="00FA7A9C" w:rsidRPr="003D344B" w:rsidRDefault="00FA7A9C" w:rsidP="00FA7A9C">
      <w:pPr>
        <w:jc w:val="center"/>
        <w:rPr>
          <w:rFonts w:ascii="Arial" w:hAnsi="Arial" w:cs="Arial"/>
          <w:b/>
          <w:bCs/>
          <w:smallCaps/>
          <w:sz w:val="12"/>
          <w:szCs w:val="12"/>
        </w:rPr>
      </w:pPr>
      <w:r w:rsidRPr="003D344B">
        <w:rPr>
          <w:rFonts w:ascii="Arial" w:hAnsi="Arial" w:cs="Arial"/>
          <w:b/>
          <w:bCs/>
          <w:sz w:val="12"/>
          <w:szCs w:val="12"/>
        </w:rPr>
        <w:t>РЕШЕНИЕ</w:t>
      </w:r>
    </w:p>
    <w:p w:rsidR="00FA7A9C" w:rsidRPr="003D344B" w:rsidRDefault="00FA7A9C" w:rsidP="00FA7A9C">
      <w:pPr>
        <w:keepNext/>
        <w:jc w:val="center"/>
        <w:outlineLvl w:val="0"/>
        <w:rPr>
          <w:rFonts w:ascii="Arial" w:hAnsi="Arial" w:cs="Arial"/>
          <w:b/>
          <w:smallCaps/>
          <w:sz w:val="12"/>
          <w:szCs w:val="12"/>
        </w:rPr>
      </w:pPr>
      <w:r w:rsidRPr="003D344B">
        <w:rPr>
          <w:rFonts w:ascii="Arial" w:eastAsia="Calibri" w:hAnsi="Arial" w:cs="Arial"/>
          <w:b/>
          <w:sz w:val="12"/>
          <w:szCs w:val="12"/>
        </w:rPr>
        <w:t>от 27.05.</w:t>
      </w:r>
      <w:r w:rsidRPr="003D344B">
        <w:rPr>
          <w:rFonts w:ascii="Arial" w:hAnsi="Arial" w:cs="Arial"/>
          <w:b/>
          <w:smallCaps/>
          <w:sz w:val="12"/>
          <w:szCs w:val="12"/>
        </w:rPr>
        <w:t>2025 г.  №543</w:t>
      </w:r>
    </w:p>
    <w:p w:rsidR="00FA7A9C" w:rsidRPr="003D344B" w:rsidRDefault="00FA7A9C" w:rsidP="00FA7A9C">
      <w:pPr>
        <w:tabs>
          <w:tab w:val="left" w:pos="0"/>
        </w:tabs>
        <w:ind w:right="4392"/>
        <w:rPr>
          <w:rFonts w:ascii="Times New Roman" w:hAnsi="Times New Roman"/>
          <w:color w:val="000000"/>
          <w:sz w:val="12"/>
          <w:szCs w:val="12"/>
          <w:lang w:eastAsia="ar-SA"/>
        </w:rPr>
      </w:pPr>
    </w:p>
    <w:p w:rsidR="00FA7A9C" w:rsidRPr="003D344B" w:rsidRDefault="00FA7A9C" w:rsidP="00FA7A9C">
      <w:pPr>
        <w:tabs>
          <w:tab w:val="left" w:pos="0"/>
          <w:tab w:val="left" w:pos="8364"/>
          <w:tab w:val="left" w:pos="9072"/>
        </w:tabs>
        <w:ind w:right="283"/>
        <w:jc w:val="center"/>
        <w:rPr>
          <w:rFonts w:ascii="Arial" w:hAnsi="Arial" w:cs="Arial"/>
          <w:b/>
          <w:color w:val="000000"/>
          <w:sz w:val="12"/>
          <w:szCs w:val="12"/>
          <w:lang w:eastAsia="ar-SA"/>
        </w:rPr>
      </w:pPr>
      <w:r w:rsidRPr="003D344B">
        <w:rPr>
          <w:rFonts w:ascii="Arial" w:hAnsi="Arial" w:cs="Arial"/>
          <w:b/>
          <w:color w:val="000000"/>
          <w:sz w:val="12"/>
          <w:szCs w:val="12"/>
          <w:lang w:eastAsia="ar-SA"/>
        </w:rPr>
        <w:t>О ВНЕСЕНИИ  ИЗМЕНЕНИЙ</w:t>
      </w:r>
    </w:p>
    <w:p w:rsidR="00FA7A9C" w:rsidRPr="003D344B" w:rsidRDefault="00FA7A9C" w:rsidP="00FA7A9C">
      <w:pPr>
        <w:tabs>
          <w:tab w:val="left" w:pos="0"/>
          <w:tab w:val="left" w:pos="8364"/>
          <w:tab w:val="left" w:pos="9072"/>
        </w:tabs>
        <w:ind w:right="283"/>
        <w:jc w:val="center"/>
        <w:rPr>
          <w:rFonts w:ascii="Arial" w:hAnsi="Arial" w:cs="Arial"/>
          <w:b/>
          <w:color w:val="000000"/>
          <w:sz w:val="12"/>
          <w:szCs w:val="12"/>
          <w:lang w:eastAsia="ar-SA"/>
        </w:rPr>
      </w:pPr>
      <w:r w:rsidRPr="003D344B">
        <w:rPr>
          <w:rFonts w:ascii="Arial" w:hAnsi="Arial" w:cs="Arial"/>
          <w:b/>
          <w:color w:val="000000"/>
          <w:sz w:val="12"/>
          <w:szCs w:val="12"/>
          <w:lang w:eastAsia="ar-SA"/>
        </w:rPr>
        <w:t>В ПРАВИЛА ЗЕМЛЕПОЛЬЗОВАНИЯ</w:t>
      </w:r>
    </w:p>
    <w:p w:rsidR="00FA7A9C" w:rsidRPr="003D344B" w:rsidRDefault="00FA7A9C" w:rsidP="00FA7A9C">
      <w:pPr>
        <w:tabs>
          <w:tab w:val="left" w:pos="0"/>
          <w:tab w:val="left" w:pos="8364"/>
          <w:tab w:val="left" w:pos="9072"/>
        </w:tabs>
        <w:ind w:right="283"/>
        <w:jc w:val="center"/>
        <w:rPr>
          <w:rFonts w:ascii="Arial" w:hAnsi="Arial" w:cs="Arial"/>
          <w:b/>
          <w:color w:val="000000"/>
          <w:sz w:val="12"/>
          <w:szCs w:val="12"/>
          <w:lang w:eastAsia="ar-SA"/>
        </w:rPr>
      </w:pPr>
      <w:proofErr w:type="gramStart"/>
      <w:r w:rsidRPr="003D344B">
        <w:rPr>
          <w:rFonts w:ascii="Arial" w:hAnsi="Arial" w:cs="Arial"/>
          <w:b/>
          <w:color w:val="000000"/>
          <w:sz w:val="12"/>
          <w:szCs w:val="12"/>
          <w:lang w:eastAsia="ar-SA"/>
        </w:rPr>
        <w:t>И ЗАСТРОЙКИ УТВЕРЖДЕННЫЕ РЕШЕНИЕМ СОВЕТА НАРОДНЫХ ДЕПУТАТОВ СТАРОДУБСКОГО МУНИЦИПАЛЬНОГО ОКРУГА  ОТ 29.08.2022 Г. № 261 (С ИЗМЕНЕНИЯМИ ОТ 23.12.2022 Г. № 296, ОТ 29.02.2024 № 407,</w:t>
      </w:r>
      <w:proofErr w:type="gramEnd"/>
    </w:p>
    <w:p w:rsidR="00FA7A9C" w:rsidRPr="003D344B" w:rsidRDefault="00FA7A9C" w:rsidP="00FA7A9C">
      <w:pPr>
        <w:tabs>
          <w:tab w:val="left" w:pos="0"/>
          <w:tab w:val="left" w:pos="8364"/>
          <w:tab w:val="left" w:pos="9072"/>
        </w:tabs>
        <w:ind w:right="283"/>
        <w:jc w:val="center"/>
        <w:rPr>
          <w:rFonts w:ascii="Arial" w:hAnsi="Arial" w:cs="Arial"/>
          <w:b/>
          <w:sz w:val="12"/>
          <w:szCs w:val="12"/>
        </w:rPr>
      </w:pPr>
      <w:proofErr w:type="gramStart"/>
      <w:r w:rsidRPr="003D344B">
        <w:rPr>
          <w:rFonts w:ascii="Arial" w:hAnsi="Arial" w:cs="Arial"/>
          <w:b/>
          <w:color w:val="000000"/>
          <w:sz w:val="12"/>
          <w:szCs w:val="12"/>
          <w:lang w:eastAsia="ar-SA"/>
        </w:rPr>
        <w:t>ОТ 25.10.2024 № 471)</w:t>
      </w:r>
      <w:proofErr w:type="gramEnd"/>
    </w:p>
    <w:p w:rsidR="00FA7A9C" w:rsidRPr="003D344B" w:rsidRDefault="00FA7A9C" w:rsidP="00FA7A9C">
      <w:pPr>
        <w:autoSpaceDE w:val="0"/>
        <w:autoSpaceDN w:val="0"/>
        <w:adjustRightInd w:val="0"/>
        <w:ind w:right="5103"/>
        <w:jc w:val="both"/>
        <w:rPr>
          <w:rFonts w:ascii="Times New Roman" w:hAnsi="Times New Roman"/>
          <w:b/>
          <w:sz w:val="12"/>
          <w:szCs w:val="12"/>
        </w:rPr>
      </w:pPr>
    </w:p>
    <w:p w:rsidR="00FA7A9C" w:rsidRPr="003D344B" w:rsidRDefault="00FA7A9C" w:rsidP="00FA7A9C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 xml:space="preserve"> </w:t>
      </w:r>
      <w:proofErr w:type="gramStart"/>
      <w:r w:rsidRPr="003D344B">
        <w:rPr>
          <w:rFonts w:ascii="Arial" w:hAnsi="Arial" w:cs="Arial"/>
          <w:sz w:val="12"/>
          <w:szCs w:val="12"/>
        </w:rPr>
        <w:t>На основании ст. 24, ст. 31 Градостроительного кодекса Российской Федерации, Федерального закона от 06.10.2003  №131-ФЗ "Об общих принципах организации местного самоуправления в Российской Федерации", в соответствии с Уставом Стародубского муниципального округа, постановлением Правительства Брянской области от 12 февраля 2025 г. № 38-п «О внесении изменения в постановление Правительства Брянской области от 23 мая 2022 г. № 206-п «О реализации положения пункта 2ст</w:t>
      </w:r>
      <w:proofErr w:type="gramEnd"/>
      <w:r w:rsidRPr="003D344B">
        <w:rPr>
          <w:rFonts w:ascii="Arial" w:hAnsi="Arial" w:cs="Arial"/>
          <w:sz w:val="12"/>
          <w:szCs w:val="12"/>
        </w:rPr>
        <w:t>.</w:t>
      </w:r>
      <w:proofErr w:type="gramStart"/>
      <w:r w:rsidRPr="003D344B">
        <w:rPr>
          <w:rFonts w:ascii="Arial" w:hAnsi="Arial" w:cs="Arial"/>
          <w:sz w:val="12"/>
          <w:szCs w:val="12"/>
        </w:rPr>
        <w:t xml:space="preserve">7 Федерального закона от 14 марта 2022 года № 58-ФЗ «О внесении изменений в отдельные законодательные акты Российской Федерации», в целях определения назначения территории Стародубского муниципального округа, исходя из социальных, экономических, экологических и иных факторов, для обеспечения устойчивого развития территории, развития инженерной, транспортной и социальной инфраструктур, обеспечения учета интересов граждан и их объединений, рационального и эффективного использования земельных участков, </w:t>
      </w:r>
      <w:r w:rsidRPr="003D344B">
        <w:rPr>
          <w:rFonts w:ascii="Arial" w:hAnsi="Arial" w:cs="Arial"/>
          <w:color w:val="000000"/>
          <w:sz w:val="12"/>
          <w:szCs w:val="12"/>
        </w:rPr>
        <w:t>Совет народных</w:t>
      </w:r>
      <w:proofErr w:type="gramEnd"/>
      <w:r w:rsidRPr="003D344B">
        <w:rPr>
          <w:rFonts w:ascii="Arial" w:hAnsi="Arial" w:cs="Arial"/>
          <w:color w:val="000000"/>
          <w:sz w:val="12"/>
          <w:szCs w:val="12"/>
        </w:rPr>
        <w:t xml:space="preserve"> депутатов Стародубского муниципального округа Брянской области </w:t>
      </w:r>
      <w:r w:rsidRPr="003D344B">
        <w:rPr>
          <w:rFonts w:ascii="Arial" w:hAnsi="Arial" w:cs="Arial"/>
          <w:sz w:val="12"/>
          <w:szCs w:val="12"/>
        </w:rPr>
        <w:t xml:space="preserve"> решил:</w:t>
      </w:r>
    </w:p>
    <w:p w:rsidR="00FA7A9C" w:rsidRPr="003D344B" w:rsidRDefault="00FA7A9C" w:rsidP="00FA7A9C">
      <w:pPr>
        <w:shd w:val="clear" w:color="auto" w:fill="FFFFFF"/>
        <w:tabs>
          <w:tab w:val="left" w:pos="5245"/>
          <w:tab w:val="left" w:pos="5387"/>
        </w:tabs>
        <w:autoSpaceDE w:val="0"/>
        <w:autoSpaceDN w:val="0"/>
        <w:adjustRightInd w:val="0"/>
        <w:ind w:right="10" w:firstLine="426"/>
        <w:jc w:val="both"/>
        <w:rPr>
          <w:rFonts w:ascii="Arial" w:hAnsi="Arial" w:cs="Arial"/>
          <w:b/>
          <w:color w:val="000000"/>
          <w:sz w:val="12"/>
          <w:szCs w:val="12"/>
        </w:rPr>
      </w:pPr>
    </w:p>
    <w:p w:rsidR="00FA7A9C" w:rsidRPr="003D344B" w:rsidRDefault="00FA7A9C" w:rsidP="00FA7A9C">
      <w:pPr>
        <w:shd w:val="clear" w:color="auto" w:fill="FFFFFF"/>
        <w:tabs>
          <w:tab w:val="left" w:pos="5245"/>
          <w:tab w:val="left" w:pos="5387"/>
        </w:tabs>
        <w:autoSpaceDE w:val="0"/>
        <w:autoSpaceDN w:val="0"/>
        <w:adjustRightInd w:val="0"/>
        <w:ind w:right="10" w:firstLine="426"/>
        <w:jc w:val="both"/>
        <w:rPr>
          <w:rFonts w:ascii="Arial" w:hAnsi="Arial" w:cs="Arial"/>
          <w:sz w:val="12"/>
          <w:szCs w:val="12"/>
          <w:lang w:eastAsia="ar-SA"/>
        </w:rPr>
      </w:pPr>
    </w:p>
    <w:p w:rsidR="00FA7A9C" w:rsidRPr="003D344B" w:rsidRDefault="00FA7A9C" w:rsidP="00FA7A9C">
      <w:pPr>
        <w:tabs>
          <w:tab w:val="left" w:pos="284"/>
          <w:tab w:val="left" w:pos="709"/>
        </w:tabs>
        <w:ind w:firstLine="709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1.Внести изменения в правила землепользования и застройки Стародубского муниципального округа Брянской области, утвержденные решением Совета народных депутатов Стародубского муниципального округа  от 29.08.2022 г. № 261 (с изменениями от 23.12.2022 г. № 296, от 29.02.2024 № 407, от 25.10.2024 № 471), предусматривающие:</w:t>
      </w:r>
    </w:p>
    <w:p w:rsidR="00FA7A9C" w:rsidRPr="003D344B" w:rsidRDefault="00FA7A9C" w:rsidP="00FA7A9C">
      <w:pPr>
        <w:tabs>
          <w:tab w:val="left" w:pos="284"/>
          <w:tab w:val="left" w:pos="851"/>
        </w:tabs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 xml:space="preserve">            - изменение территориальной зоны Сх</w:t>
      </w:r>
      <w:proofErr w:type="gramStart"/>
      <w:r w:rsidRPr="003D344B">
        <w:rPr>
          <w:rFonts w:ascii="Arial" w:hAnsi="Arial" w:cs="Arial"/>
          <w:sz w:val="12"/>
          <w:szCs w:val="12"/>
        </w:rPr>
        <w:t>1</w:t>
      </w:r>
      <w:proofErr w:type="gramEnd"/>
      <w:r w:rsidRPr="003D344B">
        <w:rPr>
          <w:rFonts w:ascii="Arial" w:hAnsi="Arial" w:cs="Arial"/>
          <w:sz w:val="12"/>
          <w:szCs w:val="12"/>
        </w:rPr>
        <w:t xml:space="preserve">, иные зоны сельскохозяйственного назначения на функциональную зону О2, зона специализированной общественной застройки для земельного участка с кадастровым номером 32:23:0401001:213 площадью 12 027 кв. м, адрес (местонахождение) объекта: Российская Федерация, Брянская область, Стародубский муниципальный округ, г. Стародуб, ул. </w:t>
      </w:r>
      <w:proofErr w:type="spellStart"/>
      <w:r w:rsidRPr="003D344B">
        <w:rPr>
          <w:rFonts w:ascii="Arial" w:hAnsi="Arial" w:cs="Arial"/>
          <w:sz w:val="12"/>
          <w:szCs w:val="12"/>
        </w:rPr>
        <w:t>Краснооктябрьская</w:t>
      </w:r>
      <w:proofErr w:type="spellEnd"/>
      <w:r w:rsidRPr="003D344B">
        <w:rPr>
          <w:rFonts w:ascii="Arial" w:hAnsi="Arial" w:cs="Arial"/>
          <w:sz w:val="12"/>
          <w:szCs w:val="12"/>
        </w:rPr>
        <w:t xml:space="preserve">, з/у 106А,  для размещения спортивного сооружения "Обустройство территории МБУДО Спортивная школа Стародубского МО с устройством </w:t>
      </w:r>
      <w:proofErr w:type="spellStart"/>
      <w:r w:rsidRPr="003D344B">
        <w:rPr>
          <w:rFonts w:ascii="Arial" w:hAnsi="Arial" w:cs="Arial"/>
          <w:sz w:val="12"/>
          <w:szCs w:val="12"/>
        </w:rPr>
        <w:t>лыжероллерной</w:t>
      </w:r>
      <w:proofErr w:type="spellEnd"/>
      <w:r w:rsidRPr="003D344B">
        <w:rPr>
          <w:rFonts w:ascii="Arial" w:hAnsi="Arial" w:cs="Arial"/>
          <w:sz w:val="12"/>
          <w:szCs w:val="12"/>
        </w:rPr>
        <w:t xml:space="preserve"> трассы»;</w:t>
      </w:r>
    </w:p>
    <w:p w:rsidR="00FA7A9C" w:rsidRPr="003D344B" w:rsidRDefault="00FA7A9C" w:rsidP="00FA7A9C">
      <w:pPr>
        <w:tabs>
          <w:tab w:val="left" w:pos="284"/>
          <w:tab w:val="left" w:pos="851"/>
        </w:tabs>
        <w:ind w:firstLine="709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 xml:space="preserve">      - изменение территориальной зоны П</w:t>
      </w:r>
      <w:proofErr w:type="gramStart"/>
      <w:r w:rsidRPr="003D344B">
        <w:rPr>
          <w:rFonts w:ascii="Arial" w:hAnsi="Arial" w:cs="Arial"/>
          <w:sz w:val="12"/>
          <w:szCs w:val="12"/>
        </w:rPr>
        <w:t>2</w:t>
      </w:r>
      <w:proofErr w:type="gramEnd"/>
      <w:r w:rsidRPr="003D344B">
        <w:rPr>
          <w:rFonts w:ascii="Arial" w:hAnsi="Arial" w:cs="Arial"/>
          <w:sz w:val="12"/>
          <w:szCs w:val="12"/>
        </w:rPr>
        <w:t>, коммунально-складская зона, для земельного участка  с кадастровым номером 32:23:0330301:210 площадью 929 кв. м, адрес (местонахождение) объекта: Российская Федерация, Брянская область, муниципальный округ Стародубский, город Стародуб, улица Совхозная, на функциональную зоны Ж</w:t>
      </w:r>
      <w:proofErr w:type="gramStart"/>
      <w:r w:rsidRPr="003D344B">
        <w:rPr>
          <w:rFonts w:ascii="Arial" w:hAnsi="Arial" w:cs="Arial"/>
          <w:sz w:val="12"/>
          <w:szCs w:val="12"/>
        </w:rPr>
        <w:t>1</w:t>
      </w:r>
      <w:proofErr w:type="gramEnd"/>
      <w:r w:rsidRPr="003D344B">
        <w:rPr>
          <w:rFonts w:ascii="Arial" w:hAnsi="Arial" w:cs="Arial"/>
          <w:sz w:val="12"/>
          <w:szCs w:val="12"/>
        </w:rPr>
        <w:t xml:space="preserve">, зона застройки индивидуальными жилыми домами; </w:t>
      </w:r>
    </w:p>
    <w:p w:rsidR="00FA7A9C" w:rsidRPr="003D344B" w:rsidRDefault="00FA7A9C" w:rsidP="00FA7A9C">
      <w:pPr>
        <w:tabs>
          <w:tab w:val="left" w:pos="284"/>
          <w:tab w:val="left" w:pos="851"/>
        </w:tabs>
        <w:ind w:firstLine="709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 xml:space="preserve">      - П1-1, производственная зона с размещением предприятий IV и V классов опасности для земельного участка с кадастровым номером 32:23:0400101:74 площадью 3 141 кв. м, адрес (местонахождение) объекта: Брянская область, р-н Стародубский, г Стародуб, ул. Свердлова, д 92-а, на функциональную зоны Ж</w:t>
      </w:r>
      <w:proofErr w:type="gramStart"/>
      <w:r w:rsidRPr="003D344B">
        <w:rPr>
          <w:rFonts w:ascii="Arial" w:hAnsi="Arial" w:cs="Arial"/>
          <w:sz w:val="12"/>
          <w:szCs w:val="12"/>
        </w:rPr>
        <w:t>1</w:t>
      </w:r>
      <w:proofErr w:type="gramEnd"/>
      <w:r w:rsidRPr="003D344B">
        <w:rPr>
          <w:rFonts w:ascii="Arial" w:hAnsi="Arial" w:cs="Arial"/>
          <w:sz w:val="12"/>
          <w:szCs w:val="12"/>
        </w:rPr>
        <w:t>, зона застройки индивидуальными жилыми домами.</w:t>
      </w:r>
    </w:p>
    <w:p w:rsidR="00FA7A9C" w:rsidRPr="003D344B" w:rsidRDefault="00FA7A9C" w:rsidP="00FA7A9C">
      <w:pPr>
        <w:tabs>
          <w:tab w:val="left" w:pos="284"/>
          <w:tab w:val="left" w:pos="851"/>
        </w:tabs>
        <w:ind w:firstLine="426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 xml:space="preserve"> </w:t>
      </w:r>
    </w:p>
    <w:p w:rsidR="00FA7A9C" w:rsidRPr="003D344B" w:rsidRDefault="00FA7A9C" w:rsidP="00FA7A9C">
      <w:pPr>
        <w:tabs>
          <w:tab w:val="left" w:pos="284"/>
          <w:tab w:val="left" w:pos="851"/>
        </w:tabs>
        <w:ind w:firstLine="709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 xml:space="preserve">     2.Регламенты видов разрешенного использования: «Растениеводство», «Выращивание зерновых и иных сельскохозяйственных культур», «Овощеводство», «Выращивание тонизирующих, лекарственных, цветочных культур», «Садоводство», «Выращивание льна и конопли» читать в следующей редакции:</w:t>
      </w:r>
    </w:p>
    <w:p w:rsidR="00FA7A9C" w:rsidRPr="003D344B" w:rsidRDefault="00FA7A9C" w:rsidP="00FA7A9C">
      <w:pPr>
        <w:tabs>
          <w:tab w:val="left" w:pos="284"/>
          <w:tab w:val="left" w:pos="851"/>
        </w:tabs>
        <w:ind w:firstLine="426"/>
        <w:jc w:val="both"/>
        <w:rPr>
          <w:rFonts w:ascii="Arial" w:hAnsi="Arial" w:cs="Arial"/>
          <w:sz w:val="12"/>
          <w:szCs w:val="12"/>
        </w:rPr>
      </w:pPr>
    </w:p>
    <w:p w:rsidR="00FA7A9C" w:rsidRPr="003D344B" w:rsidRDefault="00FA7A9C" w:rsidP="00FA7A9C">
      <w:pPr>
        <w:tabs>
          <w:tab w:val="left" w:pos="284"/>
          <w:tab w:val="left" w:pos="851"/>
        </w:tabs>
        <w:ind w:firstLine="709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 xml:space="preserve">     - Предельные размеры земельных участков:</w:t>
      </w:r>
    </w:p>
    <w:p w:rsidR="00FA7A9C" w:rsidRPr="003D344B" w:rsidRDefault="00FA7A9C" w:rsidP="00FA7A9C">
      <w:pPr>
        <w:tabs>
          <w:tab w:val="left" w:pos="284"/>
          <w:tab w:val="left" w:pos="851"/>
        </w:tabs>
        <w:ind w:firstLine="426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минимальная площадь участков – не подлежит установлению;</w:t>
      </w:r>
    </w:p>
    <w:p w:rsidR="00FA7A9C" w:rsidRPr="003D344B" w:rsidRDefault="00FA7A9C" w:rsidP="00FA7A9C">
      <w:pPr>
        <w:tabs>
          <w:tab w:val="left" w:pos="284"/>
          <w:tab w:val="left" w:pos="851"/>
        </w:tabs>
        <w:ind w:firstLine="426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максимальная площадь участков – не подлежит установлению.</w:t>
      </w:r>
    </w:p>
    <w:p w:rsidR="00FA7A9C" w:rsidRPr="003D344B" w:rsidRDefault="00FA7A9C" w:rsidP="00FA7A9C">
      <w:pPr>
        <w:tabs>
          <w:tab w:val="left" w:pos="284"/>
          <w:tab w:val="left" w:pos="993"/>
        </w:tabs>
        <w:ind w:firstLine="709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 xml:space="preserve">     -</w:t>
      </w:r>
      <w:proofErr w:type="gramStart"/>
      <w:r w:rsidRPr="003D344B">
        <w:rPr>
          <w:rFonts w:ascii="Arial" w:hAnsi="Arial" w:cs="Arial"/>
          <w:sz w:val="12"/>
          <w:szCs w:val="12"/>
        </w:rPr>
        <w:t>Предельные</w:t>
      </w:r>
      <w:proofErr w:type="gramEnd"/>
      <w:r w:rsidRPr="003D344B">
        <w:rPr>
          <w:rFonts w:ascii="Arial" w:hAnsi="Arial" w:cs="Arial"/>
          <w:sz w:val="12"/>
          <w:szCs w:val="12"/>
        </w:rPr>
        <w:t xml:space="preserve"> (минимальные и (или) максимальные) длина и ширина земельных участков не подлежат установлению</w:t>
      </w:r>
    </w:p>
    <w:p w:rsidR="00FA7A9C" w:rsidRPr="003D344B" w:rsidRDefault="00FA7A9C" w:rsidP="00FA7A9C">
      <w:pPr>
        <w:tabs>
          <w:tab w:val="left" w:pos="284"/>
          <w:tab w:val="left" w:pos="851"/>
        </w:tabs>
        <w:ind w:firstLine="709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 xml:space="preserve">     - Минимальные отступы от границ земельных участко</w:t>
      </w:r>
      <w:proofErr w:type="gramStart"/>
      <w:r w:rsidRPr="003D344B">
        <w:rPr>
          <w:rFonts w:ascii="Arial" w:hAnsi="Arial" w:cs="Arial"/>
          <w:sz w:val="12"/>
          <w:szCs w:val="12"/>
        </w:rPr>
        <w:t>в-</w:t>
      </w:r>
      <w:proofErr w:type="gramEnd"/>
      <w:r w:rsidRPr="003D344B">
        <w:rPr>
          <w:rFonts w:ascii="Arial" w:hAnsi="Arial" w:cs="Arial"/>
          <w:sz w:val="12"/>
          <w:szCs w:val="12"/>
        </w:rPr>
        <w:t xml:space="preserve"> не подлежат установлению;</w:t>
      </w:r>
    </w:p>
    <w:p w:rsidR="00FA7A9C" w:rsidRPr="003D344B" w:rsidRDefault="00FA7A9C" w:rsidP="00FA7A9C">
      <w:pPr>
        <w:tabs>
          <w:tab w:val="left" w:pos="284"/>
          <w:tab w:val="left" w:pos="851"/>
        </w:tabs>
        <w:ind w:firstLine="709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 xml:space="preserve">     - Количество этажей или предельная высота зданий, строений, сооружени</w:t>
      </w:r>
      <w:proofErr w:type="gramStart"/>
      <w:r w:rsidRPr="003D344B">
        <w:rPr>
          <w:rFonts w:ascii="Arial" w:hAnsi="Arial" w:cs="Arial"/>
          <w:sz w:val="12"/>
          <w:szCs w:val="12"/>
        </w:rPr>
        <w:t>й-</w:t>
      </w:r>
      <w:proofErr w:type="gramEnd"/>
      <w:r w:rsidRPr="003D344B">
        <w:rPr>
          <w:rFonts w:ascii="Arial" w:hAnsi="Arial" w:cs="Arial"/>
          <w:sz w:val="12"/>
          <w:szCs w:val="12"/>
        </w:rPr>
        <w:t xml:space="preserve"> не подлежит установлению</w:t>
      </w:r>
    </w:p>
    <w:p w:rsidR="00FA7A9C" w:rsidRPr="003D344B" w:rsidRDefault="00FA7A9C" w:rsidP="00FA7A9C">
      <w:pPr>
        <w:tabs>
          <w:tab w:val="left" w:pos="284"/>
          <w:tab w:val="left" w:pos="851"/>
        </w:tabs>
        <w:ind w:firstLine="709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 xml:space="preserve">     -  Максимальный процент застройк</w:t>
      </w:r>
      <w:proofErr w:type="gramStart"/>
      <w:r w:rsidRPr="003D344B">
        <w:rPr>
          <w:rFonts w:ascii="Arial" w:hAnsi="Arial" w:cs="Arial"/>
          <w:sz w:val="12"/>
          <w:szCs w:val="12"/>
        </w:rPr>
        <w:t>и-</w:t>
      </w:r>
      <w:proofErr w:type="gramEnd"/>
      <w:r w:rsidRPr="003D344B">
        <w:rPr>
          <w:rFonts w:ascii="Arial" w:hAnsi="Arial" w:cs="Arial"/>
          <w:sz w:val="12"/>
          <w:szCs w:val="12"/>
        </w:rPr>
        <w:t xml:space="preserve"> не подлежит установлению.</w:t>
      </w:r>
    </w:p>
    <w:p w:rsidR="00FA7A9C" w:rsidRPr="003D344B" w:rsidRDefault="00FA7A9C" w:rsidP="00FA7A9C">
      <w:pPr>
        <w:tabs>
          <w:tab w:val="left" w:pos="284"/>
          <w:tab w:val="left" w:pos="851"/>
        </w:tabs>
        <w:jc w:val="both"/>
        <w:rPr>
          <w:rFonts w:ascii="Arial" w:hAnsi="Arial" w:cs="Arial"/>
          <w:sz w:val="12"/>
          <w:szCs w:val="12"/>
        </w:rPr>
      </w:pPr>
    </w:p>
    <w:p w:rsidR="00FA7A9C" w:rsidRPr="003D344B" w:rsidRDefault="00FA7A9C" w:rsidP="00FA7A9C">
      <w:pPr>
        <w:tabs>
          <w:tab w:val="left" w:pos="284"/>
          <w:tab w:val="left" w:pos="851"/>
        </w:tabs>
        <w:ind w:firstLine="851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 xml:space="preserve">   3. Исключить их основных видов разрешенного использования  территориальной зоны Сх</w:t>
      </w:r>
      <w:proofErr w:type="gramStart"/>
      <w:r w:rsidRPr="003D344B">
        <w:rPr>
          <w:rFonts w:ascii="Arial" w:hAnsi="Arial" w:cs="Arial"/>
          <w:sz w:val="12"/>
          <w:szCs w:val="12"/>
        </w:rPr>
        <w:t>1</w:t>
      </w:r>
      <w:proofErr w:type="gramEnd"/>
      <w:r w:rsidRPr="003D344B">
        <w:rPr>
          <w:rFonts w:ascii="Arial" w:hAnsi="Arial" w:cs="Arial"/>
          <w:sz w:val="12"/>
          <w:szCs w:val="12"/>
        </w:rPr>
        <w:t xml:space="preserve"> -иные зоны сельскохозяйственного назначения, вид разрешенного использования «Ведение личного подсобного хозяйства на полевых участках - производство сельскохозяйственной продукции без права возведения объектов капитального строительства (код вида – 1.16)». </w:t>
      </w:r>
    </w:p>
    <w:p w:rsidR="00FA7A9C" w:rsidRPr="003D344B" w:rsidRDefault="00FA7A9C" w:rsidP="00FA7A9C">
      <w:pPr>
        <w:tabs>
          <w:tab w:val="left" w:pos="284"/>
          <w:tab w:val="left" w:pos="851"/>
        </w:tabs>
        <w:ind w:firstLine="709"/>
        <w:jc w:val="both"/>
        <w:rPr>
          <w:rFonts w:ascii="Arial" w:hAnsi="Arial" w:cs="Arial"/>
          <w:color w:val="000000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 xml:space="preserve">     4.Настоящее решение дополнительно опубликовать на официальном сайте </w:t>
      </w:r>
      <w:r w:rsidRPr="003D344B">
        <w:rPr>
          <w:rFonts w:ascii="Arial" w:hAnsi="Arial" w:cs="Arial"/>
          <w:color w:val="000000"/>
          <w:sz w:val="12"/>
          <w:szCs w:val="12"/>
        </w:rPr>
        <w:t>администрации Стародубского муниципального округа в сети Интернет по адресу: http://www. adminstarrayon.ru.</w:t>
      </w:r>
    </w:p>
    <w:p w:rsidR="00FA7A9C" w:rsidRPr="003D344B" w:rsidRDefault="00FA7A9C" w:rsidP="00FA7A9C">
      <w:pPr>
        <w:tabs>
          <w:tab w:val="left" w:pos="426"/>
          <w:tab w:val="left" w:pos="851"/>
        </w:tabs>
        <w:suppressAutoHyphens/>
        <w:jc w:val="both"/>
        <w:rPr>
          <w:rFonts w:ascii="Times New Roman" w:hAnsi="Times New Roman"/>
          <w:sz w:val="12"/>
          <w:szCs w:val="12"/>
          <w:lang w:eastAsia="ar-SA"/>
        </w:rPr>
      </w:pPr>
      <w:r w:rsidRPr="003D344B">
        <w:rPr>
          <w:rFonts w:ascii="Arial" w:hAnsi="Arial" w:cs="Arial"/>
          <w:sz w:val="12"/>
          <w:szCs w:val="12"/>
          <w:lang w:eastAsia="ar-SA"/>
        </w:rPr>
        <w:t xml:space="preserve">                5. Настоящее решение вступает в силу с момента его официального опубликования.</w:t>
      </w:r>
      <w:r w:rsidRPr="003D344B">
        <w:rPr>
          <w:rFonts w:ascii="Arial" w:hAnsi="Arial" w:cs="Arial"/>
          <w:sz w:val="12"/>
          <w:szCs w:val="12"/>
          <w:lang w:eastAsia="ar-SA"/>
        </w:rPr>
        <w:br/>
      </w:r>
    </w:p>
    <w:p w:rsidR="00FA7A9C" w:rsidRPr="003D344B" w:rsidRDefault="00FA7A9C" w:rsidP="00FA7A9C">
      <w:pPr>
        <w:autoSpaceDE w:val="0"/>
        <w:autoSpaceDN w:val="0"/>
        <w:adjustRightInd w:val="0"/>
        <w:jc w:val="right"/>
        <w:rPr>
          <w:rFonts w:ascii="Arial" w:hAnsi="Arial" w:cs="Arial"/>
          <w:sz w:val="12"/>
          <w:szCs w:val="12"/>
        </w:rPr>
      </w:pPr>
    </w:p>
    <w:p w:rsidR="00FA7A9C" w:rsidRPr="003D344B" w:rsidRDefault="00FA7A9C" w:rsidP="00FA7A9C">
      <w:pPr>
        <w:autoSpaceDE w:val="0"/>
        <w:autoSpaceDN w:val="0"/>
        <w:adjustRightInd w:val="0"/>
        <w:jc w:val="right"/>
        <w:rPr>
          <w:rFonts w:ascii="Arial" w:hAnsi="Arial" w:cs="Arial"/>
          <w:sz w:val="12"/>
          <w:szCs w:val="12"/>
        </w:rPr>
      </w:pPr>
    </w:p>
    <w:p w:rsidR="00FA7A9C" w:rsidRPr="003D344B" w:rsidRDefault="00FA7A9C" w:rsidP="00FA7A9C">
      <w:pPr>
        <w:autoSpaceDE w:val="0"/>
        <w:autoSpaceDN w:val="0"/>
        <w:adjustRightInd w:val="0"/>
        <w:snapToGrid w:val="0"/>
        <w:jc w:val="right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Заместитель председателя</w:t>
      </w:r>
    </w:p>
    <w:p w:rsidR="00FA7A9C" w:rsidRPr="003D344B" w:rsidRDefault="00FA7A9C" w:rsidP="00FA7A9C">
      <w:pPr>
        <w:autoSpaceDE w:val="0"/>
        <w:autoSpaceDN w:val="0"/>
        <w:adjustRightInd w:val="0"/>
        <w:snapToGrid w:val="0"/>
        <w:jc w:val="right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Совета народных депутатов</w:t>
      </w:r>
    </w:p>
    <w:p w:rsidR="00FA7A9C" w:rsidRPr="003D344B" w:rsidRDefault="00FA7A9C" w:rsidP="00FA7A9C">
      <w:pPr>
        <w:autoSpaceDE w:val="0"/>
        <w:autoSpaceDN w:val="0"/>
        <w:adjustRightInd w:val="0"/>
        <w:snapToGrid w:val="0"/>
        <w:jc w:val="right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 xml:space="preserve">Стародубского муниципального округа       </w:t>
      </w:r>
    </w:p>
    <w:p w:rsidR="006D447C" w:rsidRPr="003D344B" w:rsidRDefault="00FA7A9C" w:rsidP="00F75CE0">
      <w:pPr>
        <w:autoSpaceDE w:val="0"/>
        <w:autoSpaceDN w:val="0"/>
        <w:adjustRightInd w:val="0"/>
        <w:snapToGrid w:val="0"/>
        <w:jc w:val="right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 xml:space="preserve">                И. Н. Козин</w:t>
      </w:r>
    </w:p>
    <w:p w:rsidR="003D344B" w:rsidRPr="003D344B" w:rsidRDefault="003D344B" w:rsidP="00F75CE0">
      <w:pPr>
        <w:autoSpaceDE w:val="0"/>
        <w:autoSpaceDN w:val="0"/>
        <w:adjustRightInd w:val="0"/>
        <w:snapToGrid w:val="0"/>
        <w:jc w:val="right"/>
        <w:rPr>
          <w:rFonts w:ascii="Arial" w:hAnsi="Arial" w:cs="Arial"/>
          <w:sz w:val="12"/>
          <w:szCs w:val="12"/>
        </w:rPr>
      </w:pPr>
    </w:p>
    <w:p w:rsidR="003D344B" w:rsidRPr="003D344B" w:rsidRDefault="003D344B" w:rsidP="00F75CE0">
      <w:pPr>
        <w:autoSpaceDE w:val="0"/>
        <w:autoSpaceDN w:val="0"/>
        <w:adjustRightInd w:val="0"/>
        <w:snapToGrid w:val="0"/>
        <w:jc w:val="right"/>
        <w:rPr>
          <w:rFonts w:ascii="Arial" w:hAnsi="Arial" w:cs="Arial"/>
          <w:sz w:val="12"/>
          <w:szCs w:val="12"/>
        </w:rPr>
      </w:pPr>
    </w:p>
    <w:p w:rsidR="003D344B" w:rsidRPr="003D344B" w:rsidRDefault="003D344B" w:rsidP="00F75CE0">
      <w:pPr>
        <w:autoSpaceDE w:val="0"/>
        <w:autoSpaceDN w:val="0"/>
        <w:adjustRightInd w:val="0"/>
        <w:snapToGrid w:val="0"/>
        <w:jc w:val="right"/>
        <w:rPr>
          <w:rFonts w:ascii="Arial" w:hAnsi="Arial" w:cs="Arial"/>
          <w:sz w:val="12"/>
          <w:szCs w:val="12"/>
        </w:rPr>
      </w:pPr>
    </w:p>
    <w:p w:rsidR="003D344B" w:rsidRPr="003D344B" w:rsidRDefault="003D344B" w:rsidP="003D344B">
      <w:pPr>
        <w:pStyle w:val="ConsTitle"/>
        <w:widowControl/>
        <w:rPr>
          <w:rFonts w:ascii="Times New Roman" w:hAnsi="Times New Roman"/>
          <w:sz w:val="12"/>
          <w:szCs w:val="12"/>
          <w:vertAlign w:val="superscript"/>
        </w:rPr>
      </w:pPr>
    </w:p>
    <w:p w:rsidR="003D344B" w:rsidRPr="003D344B" w:rsidRDefault="003D344B" w:rsidP="003D344B">
      <w:pPr>
        <w:pStyle w:val="ConsTitle"/>
        <w:widowControl/>
        <w:jc w:val="center"/>
        <w:rPr>
          <w:rFonts w:ascii="Times New Roman" w:hAnsi="Times New Roman"/>
          <w:sz w:val="12"/>
          <w:szCs w:val="12"/>
        </w:rPr>
      </w:pPr>
    </w:p>
    <w:p w:rsidR="003D344B" w:rsidRPr="003D344B" w:rsidRDefault="003D344B" w:rsidP="003D344B">
      <w:pPr>
        <w:snapToGrid w:val="0"/>
        <w:jc w:val="center"/>
        <w:rPr>
          <w:b/>
          <w:sz w:val="12"/>
          <w:szCs w:val="12"/>
        </w:rPr>
      </w:pPr>
      <w:r w:rsidRPr="003D344B">
        <w:rPr>
          <w:b/>
          <w:sz w:val="12"/>
          <w:szCs w:val="12"/>
        </w:rPr>
        <w:t>ИТОГОВЫЕ РЕКОМЕНДАЦИИ ПУБЛИЧНЫХ СЛУШАНИЙ</w:t>
      </w:r>
    </w:p>
    <w:p w:rsidR="003D344B" w:rsidRPr="003D344B" w:rsidRDefault="003D344B" w:rsidP="003D344B">
      <w:pPr>
        <w:snapToGrid w:val="0"/>
        <w:rPr>
          <w:sz w:val="12"/>
          <w:szCs w:val="12"/>
        </w:rPr>
      </w:pPr>
    </w:p>
    <w:p w:rsidR="003D344B" w:rsidRPr="003D344B" w:rsidRDefault="003D344B" w:rsidP="003D344B">
      <w:pPr>
        <w:jc w:val="both"/>
        <w:rPr>
          <w:b/>
          <w:sz w:val="12"/>
          <w:szCs w:val="12"/>
        </w:rPr>
      </w:pPr>
      <w:r w:rsidRPr="003D344B">
        <w:rPr>
          <w:b/>
          <w:sz w:val="12"/>
          <w:szCs w:val="12"/>
        </w:rPr>
        <w:t xml:space="preserve">     Публичные слушания назначены Решением Совета народных депутатов Стародубского муниципального округа Брянской области № 533 от 23.04.2025г «О проведении публичных слушаний по вопросу  утверждения отчета об исполнении бюджета Стародубского муниципального округа Брянской области за 2024 год»</w:t>
      </w:r>
    </w:p>
    <w:p w:rsidR="003D344B" w:rsidRPr="003D344B" w:rsidRDefault="003D344B" w:rsidP="003D344B">
      <w:pPr>
        <w:snapToGrid w:val="0"/>
        <w:jc w:val="both"/>
        <w:rPr>
          <w:b/>
          <w:sz w:val="12"/>
          <w:szCs w:val="12"/>
        </w:rPr>
      </w:pPr>
    </w:p>
    <w:p w:rsidR="003D344B" w:rsidRPr="003D344B" w:rsidRDefault="003D344B" w:rsidP="003D344B">
      <w:pPr>
        <w:snapToGrid w:val="0"/>
        <w:rPr>
          <w:sz w:val="12"/>
          <w:szCs w:val="12"/>
        </w:rPr>
      </w:pPr>
    </w:p>
    <w:p w:rsidR="003D344B" w:rsidRPr="003D344B" w:rsidRDefault="003D344B" w:rsidP="003D344B">
      <w:pPr>
        <w:snapToGrid w:val="0"/>
        <w:rPr>
          <w:sz w:val="12"/>
          <w:szCs w:val="12"/>
        </w:rPr>
      </w:pPr>
      <w:r w:rsidRPr="003D344B">
        <w:rPr>
          <w:sz w:val="12"/>
          <w:szCs w:val="12"/>
        </w:rPr>
        <w:t xml:space="preserve">г. Стародуб.                                                                           27 мая 2025 года </w:t>
      </w:r>
    </w:p>
    <w:p w:rsidR="003D344B" w:rsidRPr="003D344B" w:rsidRDefault="003D344B" w:rsidP="003D344B">
      <w:pPr>
        <w:snapToGrid w:val="0"/>
        <w:rPr>
          <w:sz w:val="12"/>
          <w:szCs w:val="12"/>
        </w:rPr>
      </w:pPr>
      <w:r w:rsidRPr="003D344B">
        <w:rPr>
          <w:sz w:val="12"/>
          <w:szCs w:val="12"/>
        </w:rPr>
        <w:t xml:space="preserve">пл. </w:t>
      </w:r>
      <w:proofErr w:type="gramStart"/>
      <w:r w:rsidRPr="003D344B">
        <w:rPr>
          <w:sz w:val="12"/>
          <w:szCs w:val="12"/>
        </w:rPr>
        <w:t>Советская</w:t>
      </w:r>
      <w:proofErr w:type="gramEnd"/>
      <w:r w:rsidRPr="003D344B">
        <w:rPr>
          <w:sz w:val="12"/>
          <w:szCs w:val="12"/>
        </w:rPr>
        <w:t>, д. 2 «А»                                                         в 10.00 часов утра</w:t>
      </w:r>
    </w:p>
    <w:p w:rsidR="003D344B" w:rsidRPr="003D344B" w:rsidRDefault="003D344B" w:rsidP="003D344B">
      <w:pPr>
        <w:snapToGrid w:val="0"/>
        <w:rPr>
          <w:sz w:val="12"/>
          <w:szCs w:val="12"/>
        </w:rPr>
      </w:pPr>
      <w:r w:rsidRPr="003D344B">
        <w:rPr>
          <w:sz w:val="12"/>
          <w:szCs w:val="12"/>
        </w:rPr>
        <w:t xml:space="preserve">Зал заседаний администрации </w:t>
      </w:r>
    </w:p>
    <w:p w:rsidR="003D344B" w:rsidRPr="003D344B" w:rsidRDefault="003D344B" w:rsidP="003D344B">
      <w:pPr>
        <w:snapToGrid w:val="0"/>
        <w:rPr>
          <w:sz w:val="12"/>
          <w:szCs w:val="12"/>
        </w:rPr>
      </w:pPr>
      <w:r w:rsidRPr="003D344B">
        <w:rPr>
          <w:sz w:val="12"/>
          <w:szCs w:val="12"/>
        </w:rPr>
        <w:t>Стародубского муниципального округа</w:t>
      </w:r>
    </w:p>
    <w:p w:rsidR="003D344B" w:rsidRPr="003D344B" w:rsidRDefault="003D344B" w:rsidP="003D344B">
      <w:pPr>
        <w:snapToGrid w:val="0"/>
        <w:rPr>
          <w:sz w:val="12"/>
          <w:szCs w:val="12"/>
        </w:rPr>
      </w:pPr>
      <w:r w:rsidRPr="003D344B">
        <w:rPr>
          <w:sz w:val="12"/>
          <w:szCs w:val="12"/>
        </w:rPr>
        <w:t>Брянской области</w:t>
      </w:r>
    </w:p>
    <w:p w:rsidR="003D344B" w:rsidRPr="003D344B" w:rsidRDefault="003D344B" w:rsidP="003D344B">
      <w:pPr>
        <w:snapToGrid w:val="0"/>
        <w:jc w:val="center"/>
        <w:rPr>
          <w:sz w:val="12"/>
          <w:szCs w:val="12"/>
        </w:rPr>
      </w:pPr>
      <w:r w:rsidRPr="003D344B">
        <w:rPr>
          <w:sz w:val="12"/>
          <w:szCs w:val="12"/>
        </w:rPr>
        <w:t xml:space="preserve">                                                                     </w:t>
      </w:r>
    </w:p>
    <w:p w:rsidR="003D344B" w:rsidRPr="003D344B" w:rsidRDefault="003D344B" w:rsidP="003D344B">
      <w:pPr>
        <w:snapToGrid w:val="0"/>
        <w:rPr>
          <w:b/>
          <w:i/>
          <w:sz w:val="12"/>
          <w:szCs w:val="12"/>
        </w:rPr>
      </w:pPr>
      <w:r w:rsidRPr="003D344B">
        <w:rPr>
          <w:b/>
          <w:i/>
          <w:sz w:val="12"/>
          <w:szCs w:val="12"/>
        </w:rPr>
        <w:t>Перечень вопросов, выносимых на публичные слушания:</w:t>
      </w:r>
    </w:p>
    <w:p w:rsidR="003D344B" w:rsidRPr="003D344B" w:rsidRDefault="003D344B" w:rsidP="003D344B">
      <w:pPr>
        <w:snapToGrid w:val="0"/>
        <w:rPr>
          <w:b/>
          <w:i/>
          <w:sz w:val="12"/>
          <w:szCs w:val="12"/>
        </w:rPr>
      </w:pPr>
    </w:p>
    <w:p w:rsidR="003D344B" w:rsidRPr="003D344B" w:rsidRDefault="003D344B" w:rsidP="003D344B">
      <w:pPr>
        <w:jc w:val="both"/>
        <w:rPr>
          <w:sz w:val="12"/>
          <w:szCs w:val="12"/>
        </w:rPr>
      </w:pPr>
      <w:r w:rsidRPr="003D344B">
        <w:rPr>
          <w:sz w:val="12"/>
          <w:szCs w:val="12"/>
        </w:rPr>
        <w:t>1. О рассмотрении проекта Решения «</w:t>
      </w:r>
      <w:r w:rsidRPr="003D344B">
        <w:rPr>
          <w:rFonts w:eastAsia="Calibri"/>
          <w:sz w:val="12"/>
          <w:szCs w:val="12"/>
          <w:lang w:eastAsia="en-US"/>
        </w:rPr>
        <w:t>Об исполнении бюджета Стародубского муниципального округа Брянской области за  2024 год</w:t>
      </w:r>
      <w:r w:rsidRPr="003D344B">
        <w:rPr>
          <w:sz w:val="12"/>
          <w:szCs w:val="12"/>
        </w:rPr>
        <w:t>»</w:t>
      </w:r>
    </w:p>
    <w:p w:rsidR="003D344B" w:rsidRPr="003D344B" w:rsidRDefault="003D344B" w:rsidP="003D344B">
      <w:pPr>
        <w:jc w:val="both"/>
        <w:rPr>
          <w:sz w:val="12"/>
          <w:szCs w:val="12"/>
        </w:rPr>
      </w:pPr>
    </w:p>
    <w:tbl>
      <w:tblPr>
        <w:tblW w:w="0" w:type="auto"/>
        <w:tblInd w:w="-6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2269"/>
        <w:gridCol w:w="2415"/>
        <w:gridCol w:w="1701"/>
        <w:gridCol w:w="2551"/>
        <w:gridCol w:w="709"/>
      </w:tblGrid>
      <w:tr w:rsidR="003D344B" w:rsidRPr="003D344B" w:rsidTr="003D344B">
        <w:trPr>
          <w:trHeight w:val="162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344B" w:rsidRPr="003D344B" w:rsidRDefault="003D344B" w:rsidP="003D344B">
            <w:pPr>
              <w:snapToGrid w:val="0"/>
              <w:rPr>
                <w:sz w:val="12"/>
                <w:szCs w:val="12"/>
                <w:lang w:eastAsia="en-US"/>
              </w:rPr>
            </w:pPr>
            <w:r w:rsidRPr="003D344B">
              <w:rPr>
                <w:sz w:val="12"/>
                <w:szCs w:val="12"/>
                <w:lang w:eastAsia="en-US"/>
              </w:rPr>
              <w:t xml:space="preserve">N </w:t>
            </w:r>
            <w:r w:rsidRPr="003D344B">
              <w:rPr>
                <w:sz w:val="12"/>
                <w:szCs w:val="12"/>
                <w:lang w:eastAsia="en-US"/>
              </w:rPr>
              <w:br/>
            </w:r>
            <w:proofErr w:type="gramStart"/>
            <w:r w:rsidRPr="003D344B">
              <w:rPr>
                <w:sz w:val="12"/>
                <w:szCs w:val="12"/>
                <w:lang w:eastAsia="en-US"/>
              </w:rPr>
              <w:t>п</w:t>
            </w:r>
            <w:proofErr w:type="gramEnd"/>
            <w:r w:rsidRPr="003D344B">
              <w:rPr>
                <w:sz w:val="12"/>
                <w:szCs w:val="12"/>
                <w:lang w:eastAsia="en-US"/>
              </w:rPr>
              <w:t>/п</w:t>
            </w:r>
          </w:p>
        </w:tc>
        <w:tc>
          <w:tcPr>
            <w:tcW w:w="2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344B" w:rsidRPr="003D344B" w:rsidRDefault="003D344B" w:rsidP="003D344B">
            <w:pPr>
              <w:snapToGrid w:val="0"/>
              <w:rPr>
                <w:sz w:val="12"/>
                <w:szCs w:val="12"/>
                <w:lang w:eastAsia="en-US"/>
              </w:rPr>
            </w:pPr>
            <w:r w:rsidRPr="003D344B">
              <w:rPr>
                <w:sz w:val="12"/>
                <w:szCs w:val="12"/>
                <w:lang w:eastAsia="en-US"/>
              </w:rPr>
              <w:t xml:space="preserve">Вопросы,   </w:t>
            </w:r>
            <w:r w:rsidRPr="003D344B">
              <w:rPr>
                <w:sz w:val="12"/>
                <w:szCs w:val="12"/>
                <w:lang w:eastAsia="en-US"/>
              </w:rPr>
              <w:br/>
              <w:t xml:space="preserve">выносимые на </w:t>
            </w:r>
            <w:r w:rsidRPr="003D344B">
              <w:rPr>
                <w:sz w:val="12"/>
                <w:szCs w:val="12"/>
                <w:lang w:eastAsia="en-US"/>
              </w:rPr>
              <w:br/>
              <w:t xml:space="preserve">публичные  </w:t>
            </w:r>
            <w:r w:rsidRPr="003D344B">
              <w:rPr>
                <w:sz w:val="12"/>
                <w:szCs w:val="12"/>
                <w:lang w:eastAsia="en-US"/>
              </w:rPr>
              <w:br/>
              <w:t xml:space="preserve">слушания   </w:t>
            </w:r>
          </w:p>
        </w:tc>
        <w:tc>
          <w:tcPr>
            <w:tcW w:w="2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344B" w:rsidRPr="003D344B" w:rsidRDefault="003D344B" w:rsidP="003D344B">
            <w:pPr>
              <w:snapToGrid w:val="0"/>
              <w:rPr>
                <w:sz w:val="12"/>
                <w:szCs w:val="12"/>
                <w:lang w:eastAsia="en-US"/>
              </w:rPr>
            </w:pPr>
            <w:r w:rsidRPr="003D344B">
              <w:rPr>
                <w:sz w:val="12"/>
                <w:szCs w:val="12"/>
                <w:lang w:eastAsia="en-US"/>
              </w:rPr>
              <w:t xml:space="preserve">Краткое  </w:t>
            </w:r>
            <w:r w:rsidRPr="003D344B">
              <w:rPr>
                <w:sz w:val="12"/>
                <w:szCs w:val="12"/>
                <w:lang w:eastAsia="en-US"/>
              </w:rPr>
              <w:br/>
              <w:t xml:space="preserve">содержание </w:t>
            </w:r>
            <w:r w:rsidRPr="003D344B">
              <w:rPr>
                <w:sz w:val="12"/>
                <w:szCs w:val="12"/>
                <w:lang w:eastAsia="en-US"/>
              </w:rPr>
              <w:br/>
              <w:t xml:space="preserve">внесенного </w:t>
            </w:r>
            <w:r w:rsidRPr="003D344B">
              <w:rPr>
                <w:sz w:val="12"/>
                <w:szCs w:val="12"/>
                <w:lang w:eastAsia="en-US"/>
              </w:rPr>
              <w:br/>
              <w:t>предложения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344B" w:rsidRPr="003D344B" w:rsidRDefault="003D344B" w:rsidP="003D344B">
            <w:pPr>
              <w:snapToGrid w:val="0"/>
              <w:rPr>
                <w:sz w:val="12"/>
                <w:szCs w:val="12"/>
                <w:lang w:eastAsia="en-US"/>
              </w:rPr>
            </w:pPr>
            <w:r w:rsidRPr="003D344B">
              <w:rPr>
                <w:sz w:val="12"/>
                <w:szCs w:val="12"/>
                <w:lang w:eastAsia="en-US"/>
              </w:rPr>
              <w:t>Кем внесено</w:t>
            </w:r>
            <w:r w:rsidRPr="003D344B">
              <w:rPr>
                <w:sz w:val="12"/>
                <w:szCs w:val="12"/>
                <w:lang w:eastAsia="en-US"/>
              </w:rPr>
              <w:br/>
              <w:t>предложение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344B" w:rsidRPr="003D344B" w:rsidRDefault="003D344B" w:rsidP="003D344B">
            <w:pPr>
              <w:snapToGrid w:val="0"/>
              <w:rPr>
                <w:sz w:val="12"/>
                <w:szCs w:val="12"/>
                <w:lang w:eastAsia="en-US"/>
              </w:rPr>
            </w:pPr>
            <w:r w:rsidRPr="003D344B">
              <w:rPr>
                <w:sz w:val="12"/>
                <w:szCs w:val="12"/>
                <w:lang w:eastAsia="en-US"/>
              </w:rPr>
              <w:t xml:space="preserve">Решение,  </w:t>
            </w:r>
            <w:r w:rsidRPr="003D344B">
              <w:rPr>
                <w:sz w:val="12"/>
                <w:szCs w:val="12"/>
                <w:lang w:eastAsia="en-US"/>
              </w:rPr>
              <w:br/>
              <w:t xml:space="preserve">принятое  </w:t>
            </w:r>
            <w:r w:rsidRPr="003D344B">
              <w:rPr>
                <w:sz w:val="12"/>
                <w:szCs w:val="12"/>
                <w:lang w:eastAsia="en-US"/>
              </w:rPr>
              <w:br/>
              <w:t>участниками</w:t>
            </w:r>
            <w:r w:rsidRPr="003D344B">
              <w:rPr>
                <w:sz w:val="12"/>
                <w:szCs w:val="12"/>
                <w:lang w:eastAsia="en-US"/>
              </w:rPr>
              <w:br/>
              <w:t xml:space="preserve">публичных </w:t>
            </w:r>
            <w:r w:rsidRPr="003D344B">
              <w:rPr>
                <w:sz w:val="12"/>
                <w:szCs w:val="12"/>
                <w:lang w:eastAsia="en-US"/>
              </w:rPr>
              <w:br/>
              <w:t xml:space="preserve">слушаний  </w:t>
            </w:r>
            <w:r w:rsidRPr="003D344B">
              <w:rPr>
                <w:sz w:val="12"/>
                <w:szCs w:val="12"/>
                <w:lang w:eastAsia="en-US"/>
              </w:rPr>
              <w:br/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344B" w:rsidRPr="003D344B" w:rsidRDefault="003D344B" w:rsidP="003D344B">
            <w:pPr>
              <w:snapToGrid w:val="0"/>
              <w:rPr>
                <w:sz w:val="12"/>
                <w:szCs w:val="12"/>
                <w:lang w:eastAsia="en-US"/>
              </w:rPr>
            </w:pPr>
            <w:r w:rsidRPr="003D344B">
              <w:rPr>
                <w:sz w:val="12"/>
                <w:szCs w:val="12"/>
                <w:lang w:eastAsia="en-US"/>
              </w:rPr>
              <w:t>Прим</w:t>
            </w:r>
          </w:p>
        </w:tc>
      </w:tr>
      <w:tr w:rsidR="003D344B" w:rsidRPr="003D344B" w:rsidTr="003D344B">
        <w:trPr>
          <w:trHeight w:val="24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344B" w:rsidRPr="003D344B" w:rsidRDefault="003D344B" w:rsidP="003D344B">
            <w:pPr>
              <w:snapToGrid w:val="0"/>
              <w:rPr>
                <w:sz w:val="12"/>
                <w:szCs w:val="12"/>
                <w:lang w:eastAsia="en-US"/>
              </w:rPr>
            </w:pPr>
            <w:r w:rsidRPr="003D344B">
              <w:rPr>
                <w:sz w:val="12"/>
                <w:szCs w:val="12"/>
                <w:lang w:eastAsia="en-US"/>
              </w:rPr>
              <w:t>1.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344B" w:rsidRPr="003D344B" w:rsidRDefault="003D344B" w:rsidP="003D344B">
            <w:pPr>
              <w:snapToGrid w:val="0"/>
              <w:jc w:val="both"/>
              <w:rPr>
                <w:sz w:val="12"/>
                <w:szCs w:val="12"/>
                <w:lang w:eastAsia="en-US"/>
              </w:rPr>
            </w:pPr>
            <w:r w:rsidRPr="003D344B">
              <w:rPr>
                <w:sz w:val="12"/>
                <w:szCs w:val="12"/>
                <w:lang w:eastAsia="en-US"/>
              </w:rPr>
              <w:t xml:space="preserve">О рассмотрении проекта Решения </w:t>
            </w:r>
            <w:r w:rsidRPr="003D344B">
              <w:rPr>
                <w:sz w:val="12"/>
                <w:szCs w:val="12"/>
              </w:rPr>
              <w:t>«</w:t>
            </w:r>
            <w:r w:rsidRPr="003D344B">
              <w:rPr>
                <w:rFonts w:eastAsia="Calibri"/>
                <w:sz w:val="12"/>
                <w:szCs w:val="12"/>
                <w:lang w:eastAsia="en-US"/>
              </w:rPr>
              <w:t>Об исполнении бюджета Стародубского муниципального округа Брянской области за  2024 год</w:t>
            </w:r>
            <w:r w:rsidRPr="003D344B">
              <w:rPr>
                <w:sz w:val="12"/>
                <w:szCs w:val="12"/>
              </w:rPr>
              <w:t>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44B" w:rsidRPr="003D344B" w:rsidRDefault="003D344B" w:rsidP="003D344B">
            <w:pPr>
              <w:shd w:val="clear" w:color="auto" w:fill="FFFFFF"/>
              <w:jc w:val="both"/>
              <w:rPr>
                <w:sz w:val="12"/>
                <w:szCs w:val="12"/>
                <w:lang w:eastAsia="en-US"/>
              </w:rPr>
            </w:pPr>
            <w:r w:rsidRPr="003D344B">
              <w:rPr>
                <w:sz w:val="12"/>
                <w:szCs w:val="12"/>
                <w:lang w:eastAsia="en-US"/>
              </w:rPr>
              <w:t xml:space="preserve">1.Одобрить проект Решения </w:t>
            </w:r>
            <w:r w:rsidRPr="003D344B">
              <w:rPr>
                <w:sz w:val="12"/>
                <w:szCs w:val="12"/>
              </w:rPr>
              <w:t>«</w:t>
            </w:r>
            <w:r w:rsidRPr="003D344B">
              <w:rPr>
                <w:rFonts w:eastAsia="Calibri"/>
                <w:sz w:val="12"/>
                <w:szCs w:val="12"/>
                <w:lang w:eastAsia="en-US"/>
              </w:rPr>
              <w:t>Об исполнении бюджета Стародубского муниципального округа Брянской области за  2024 год</w:t>
            </w:r>
            <w:r w:rsidRPr="003D344B">
              <w:rPr>
                <w:sz w:val="12"/>
                <w:szCs w:val="12"/>
              </w:rPr>
              <w:t>»</w:t>
            </w:r>
            <w:r w:rsidRPr="003D344B">
              <w:rPr>
                <w:sz w:val="12"/>
                <w:szCs w:val="12"/>
                <w:lang w:eastAsia="en-US"/>
              </w:rPr>
              <w:t>.</w:t>
            </w:r>
          </w:p>
          <w:p w:rsidR="003D344B" w:rsidRPr="003D344B" w:rsidRDefault="003D344B" w:rsidP="003D344B">
            <w:pPr>
              <w:shd w:val="clear" w:color="auto" w:fill="FFFFFF"/>
              <w:jc w:val="both"/>
              <w:rPr>
                <w:sz w:val="12"/>
                <w:szCs w:val="12"/>
                <w:lang w:eastAsia="en-US"/>
              </w:rPr>
            </w:pPr>
          </w:p>
          <w:p w:rsidR="003D344B" w:rsidRPr="003D344B" w:rsidRDefault="003D344B" w:rsidP="003D344B">
            <w:pPr>
              <w:shd w:val="clear" w:color="auto" w:fill="FFFFFF"/>
              <w:jc w:val="both"/>
              <w:rPr>
                <w:sz w:val="12"/>
                <w:szCs w:val="12"/>
                <w:lang w:eastAsia="en-US"/>
              </w:rPr>
            </w:pPr>
            <w:r w:rsidRPr="003D344B">
              <w:rPr>
                <w:sz w:val="12"/>
                <w:szCs w:val="12"/>
                <w:lang w:eastAsia="en-US"/>
              </w:rPr>
              <w:t xml:space="preserve">2.Предложить Совету народных депутатов Стародубского муниципального округа Брянской области рассмотреть и утвердить предлагаемый проект Решения </w:t>
            </w:r>
            <w:r w:rsidRPr="003D344B">
              <w:rPr>
                <w:sz w:val="12"/>
                <w:szCs w:val="12"/>
              </w:rPr>
              <w:t>«</w:t>
            </w:r>
            <w:r w:rsidRPr="003D344B">
              <w:rPr>
                <w:rFonts w:eastAsia="Calibri"/>
                <w:sz w:val="12"/>
                <w:szCs w:val="12"/>
                <w:lang w:eastAsia="en-US"/>
              </w:rPr>
              <w:t>Об исполнении бюджета Стародубского муниципального округа Брянской области за  2024 год</w:t>
            </w:r>
            <w:r w:rsidRPr="003D344B">
              <w:rPr>
                <w:sz w:val="12"/>
                <w:szCs w:val="12"/>
              </w:rPr>
              <w:t>»</w:t>
            </w:r>
          </w:p>
          <w:p w:rsidR="003D344B" w:rsidRPr="003D344B" w:rsidRDefault="003D344B" w:rsidP="003D344B">
            <w:pPr>
              <w:snapToGrid w:val="0"/>
              <w:rPr>
                <w:sz w:val="12"/>
                <w:szCs w:val="12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344B" w:rsidRPr="003D344B" w:rsidRDefault="003D344B" w:rsidP="003D344B">
            <w:pPr>
              <w:snapToGrid w:val="0"/>
              <w:rPr>
                <w:sz w:val="12"/>
                <w:szCs w:val="12"/>
                <w:lang w:eastAsia="en-US"/>
              </w:rPr>
            </w:pPr>
            <w:r w:rsidRPr="003D344B">
              <w:rPr>
                <w:sz w:val="12"/>
                <w:szCs w:val="12"/>
                <w:lang w:eastAsia="en-US"/>
              </w:rPr>
              <w:t>И.Н. Козины</w:t>
            </w:r>
            <w:proofErr w:type="gramStart"/>
            <w:r w:rsidRPr="003D344B">
              <w:rPr>
                <w:sz w:val="12"/>
                <w:szCs w:val="12"/>
                <w:lang w:eastAsia="en-US"/>
              </w:rPr>
              <w:t>м-</w:t>
            </w:r>
            <w:proofErr w:type="gramEnd"/>
            <w:r w:rsidRPr="003D344B">
              <w:rPr>
                <w:sz w:val="12"/>
                <w:szCs w:val="12"/>
                <w:lang w:eastAsia="en-US"/>
              </w:rPr>
              <w:t xml:space="preserve"> заместителем председателя Совета народных депутатов Стародубского муниципального округа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44B" w:rsidRPr="003D344B" w:rsidRDefault="003D344B" w:rsidP="003D344B">
            <w:pPr>
              <w:jc w:val="both"/>
              <w:rPr>
                <w:sz w:val="12"/>
                <w:szCs w:val="12"/>
                <w:lang w:eastAsia="en-US"/>
              </w:rPr>
            </w:pPr>
            <w:r w:rsidRPr="003D344B">
              <w:rPr>
                <w:sz w:val="12"/>
                <w:szCs w:val="12"/>
                <w:lang w:eastAsia="en-US"/>
              </w:rPr>
              <w:t xml:space="preserve">1.Одобрить проект Решения </w:t>
            </w:r>
            <w:r w:rsidRPr="003D344B">
              <w:rPr>
                <w:sz w:val="12"/>
                <w:szCs w:val="12"/>
              </w:rPr>
              <w:t>«</w:t>
            </w:r>
            <w:r w:rsidRPr="003D344B">
              <w:rPr>
                <w:rFonts w:eastAsia="Calibri"/>
                <w:sz w:val="12"/>
                <w:szCs w:val="12"/>
                <w:lang w:eastAsia="en-US"/>
              </w:rPr>
              <w:t>Об исполнении бюджета Стародубского муниципального округа Брянской области за  2024 год</w:t>
            </w:r>
            <w:r w:rsidRPr="003D344B">
              <w:rPr>
                <w:sz w:val="12"/>
                <w:szCs w:val="12"/>
              </w:rPr>
              <w:t>»</w:t>
            </w:r>
          </w:p>
          <w:p w:rsidR="003D344B" w:rsidRPr="003D344B" w:rsidRDefault="003D344B" w:rsidP="003D344B">
            <w:pPr>
              <w:jc w:val="both"/>
              <w:rPr>
                <w:sz w:val="12"/>
                <w:szCs w:val="12"/>
                <w:lang w:eastAsia="en-US"/>
              </w:rPr>
            </w:pPr>
            <w:r w:rsidRPr="003D344B">
              <w:rPr>
                <w:sz w:val="12"/>
                <w:szCs w:val="12"/>
                <w:lang w:eastAsia="en-US"/>
              </w:rPr>
              <w:t xml:space="preserve">2.Рекомендовать Совету народных депутатов Стародубского муниципального округа Брянской области  рассмотреть и утвердить предлагаемый проект Решения </w:t>
            </w:r>
            <w:r w:rsidRPr="003D344B">
              <w:rPr>
                <w:sz w:val="12"/>
                <w:szCs w:val="12"/>
              </w:rPr>
              <w:t>«</w:t>
            </w:r>
            <w:r w:rsidRPr="003D344B">
              <w:rPr>
                <w:rFonts w:eastAsia="Calibri"/>
                <w:sz w:val="12"/>
                <w:szCs w:val="12"/>
                <w:lang w:eastAsia="en-US"/>
              </w:rPr>
              <w:t>Об исполнении бюджета Стародубского муниципального округа Брянской области за  2024 год</w:t>
            </w:r>
            <w:r w:rsidRPr="003D344B">
              <w:rPr>
                <w:sz w:val="12"/>
                <w:szCs w:val="12"/>
              </w:rPr>
              <w:t>».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D344B" w:rsidRPr="003D344B" w:rsidRDefault="003D344B" w:rsidP="003D344B">
            <w:pPr>
              <w:snapToGrid w:val="0"/>
              <w:rPr>
                <w:sz w:val="12"/>
                <w:szCs w:val="12"/>
                <w:lang w:eastAsia="en-US"/>
              </w:rPr>
            </w:pPr>
          </w:p>
        </w:tc>
      </w:tr>
    </w:tbl>
    <w:p w:rsidR="003D344B" w:rsidRPr="003D344B" w:rsidRDefault="003D344B" w:rsidP="003D344B">
      <w:pPr>
        <w:snapToGrid w:val="0"/>
        <w:jc w:val="both"/>
        <w:rPr>
          <w:sz w:val="12"/>
          <w:szCs w:val="12"/>
        </w:rPr>
      </w:pPr>
    </w:p>
    <w:p w:rsidR="003D344B" w:rsidRPr="003D344B" w:rsidRDefault="003D344B" w:rsidP="003D344B">
      <w:pPr>
        <w:snapToGrid w:val="0"/>
        <w:rPr>
          <w:sz w:val="12"/>
          <w:szCs w:val="12"/>
        </w:rPr>
      </w:pPr>
      <w:r w:rsidRPr="003D344B">
        <w:rPr>
          <w:sz w:val="12"/>
          <w:szCs w:val="12"/>
        </w:rPr>
        <w:t>Председатель публичных слушаний                                              И.Н. Козин</w:t>
      </w:r>
    </w:p>
    <w:p w:rsidR="003D344B" w:rsidRPr="003D344B" w:rsidRDefault="003D344B" w:rsidP="003D344B">
      <w:pPr>
        <w:snapToGrid w:val="0"/>
        <w:rPr>
          <w:sz w:val="12"/>
          <w:szCs w:val="12"/>
        </w:rPr>
      </w:pPr>
    </w:p>
    <w:p w:rsidR="003D344B" w:rsidRPr="003D344B" w:rsidRDefault="003D344B" w:rsidP="003D344B">
      <w:pPr>
        <w:snapToGrid w:val="0"/>
        <w:rPr>
          <w:rFonts w:ascii="Courier New" w:hAnsi="Courier New"/>
          <w:sz w:val="12"/>
          <w:szCs w:val="12"/>
        </w:rPr>
      </w:pPr>
      <w:r w:rsidRPr="003D344B">
        <w:rPr>
          <w:sz w:val="12"/>
          <w:szCs w:val="12"/>
        </w:rPr>
        <w:t xml:space="preserve">Секретарь публичных слушаний                                                    Е. С. </w:t>
      </w:r>
      <w:proofErr w:type="spellStart"/>
      <w:r w:rsidRPr="003D344B">
        <w:rPr>
          <w:sz w:val="12"/>
          <w:szCs w:val="12"/>
        </w:rPr>
        <w:t>Жеребцова</w:t>
      </w:r>
      <w:proofErr w:type="spellEnd"/>
    </w:p>
    <w:p w:rsidR="003D344B" w:rsidRPr="003D344B" w:rsidRDefault="003D344B" w:rsidP="00F75CE0">
      <w:pPr>
        <w:autoSpaceDE w:val="0"/>
        <w:autoSpaceDN w:val="0"/>
        <w:adjustRightInd w:val="0"/>
        <w:snapToGrid w:val="0"/>
        <w:jc w:val="right"/>
        <w:rPr>
          <w:rFonts w:asciiTheme="minorHAnsi" w:hAnsiTheme="minorHAnsi"/>
          <w:sz w:val="12"/>
          <w:szCs w:val="12"/>
        </w:rPr>
      </w:pPr>
    </w:p>
    <w:p w:rsidR="003D344B" w:rsidRPr="003D344B" w:rsidRDefault="003D344B" w:rsidP="003D344B">
      <w:pPr>
        <w:shd w:val="clear" w:color="auto" w:fill="FFFFFF"/>
        <w:jc w:val="center"/>
        <w:rPr>
          <w:sz w:val="12"/>
          <w:szCs w:val="12"/>
        </w:rPr>
      </w:pPr>
      <w:r w:rsidRPr="003D344B">
        <w:rPr>
          <w:b/>
          <w:bCs/>
          <w:color w:val="000000"/>
          <w:spacing w:val="-2"/>
          <w:sz w:val="12"/>
          <w:szCs w:val="12"/>
        </w:rPr>
        <w:t xml:space="preserve">ПРОТОКОЛ </w:t>
      </w:r>
    </w:p>
    <w:p w:rsidR="003D344B" w:rsidRPr="003D344B" w:rsidRDefault="003D344B" w:rsidP="003D344B">
      <w:pPr>
        <w:shd w:val="clear" w:color="auto" w:fill="FFFFFF"/>
        <w:ind w:left="-284" w:right="442" w:firstLine="1220"/>
        <w:jc w:val="center"/>
        <w:rPr>
          <w:sz w:val="12"/>
          <w:szCs w:val="12"/>
        </w:rPr>
      </w:pPr>
      <w:r w:rsidRPr="003D344B">
        <w:rPr>
          <w:b/>
          <w:bCs/>
          <w:color w:val="000000"/>
          <w:spacing w:val="-2"/>
          <w:sz w:val="12"/>
          <w:szCs w:val="12"/>
        </w:rPr>
        <w:t>публичных слушаний по вопросу исполнения бюджета Стародубского муниципального округа Брянской области за 2023 год</w:t>
      </w:r>
    </w:p>
    <w:p w:rsidR="003D344B" w:rsidRPr="003D344B" w:rsidRDefault="003D344B" w:rsidP="003D344B">
      <w:pPr>
        <w:shd w:val="clear" w:color="auto" w:fill="FFFFFF"/>
        <w:ind w:left="-284" w:right="442" w:firstLine="1220"/>
        <w:jc w:val="center"/>
        <w:rPr>
          <w:color w:val="000000"/>
          <w:spacing w:val="-9"/>
          <w:sz w:val="12"/>
          <w:szCs w:val="12"/>
        </w:rPr>
      </w:pPr>
    </w:p>
    <w:p w:rsidR="003D344B" w:rsidRPr="003D344B" w:rsidRDefault="003D344B" w:rsidP="003D344B">
      <w:pPr>
        <w:shd w:val="clear" w:color="auto" w:fill="FFFFFF"/>
        <w:ind w:left="-284" w:right="442" w:firstLine="1220"/>
        <w:jc w:val="center"/>
        <w:rPr>
          <w:color w:val="000000"/>
          <w:spacing w:val="-4"/>
          <w:sz w:val="12"/>
          <w:szCs w:val="12"/>
        </w:rPr>
      </w:pPr>
      <w:r w:rsidRPr="003D344B">
        <w:rPr>
          <w:color w:val="000000"/>
          <w:spacing w:val="-9"/>
          <w:sz w:val="12"/>
          <w:szCs w:val="12"/>
        </w:rPr>
        <w:t>г. Стародуб</w:t>
      </w:r>
      <w:r w:rsidRPr="003D344B">
        <w:rPr>
          <w:color w:val="000000"/>
          <w:sz w:val="12"/>
          <w:szCs w:val="12"/>
        </w:rPr>
        <w:t xml:space="preserve">                                                                        </w:t>
      </w:r>
      <w:r w:rsidRPr="003D344B">
        <w:rPr>
          <w:color w:val="000000"/>
          <w:spacing w:val="-4"/>
          <w:sz w:val="12"/>
          <w:szCs w:val="12"/>
        </w:rPr>
        <w:t>27.05.2025 г.</w:t>
      </w:r>
    </w:p>
    <w:p w:rsidR="003D344B" w:rsidRPr="003D344B" w:rsidRDefault="003D344B" w:rsidP="003D344B">
      <w:pPr>
        <w:pStyle w:val="ConsNonformat"/>
        <w:widowControl/>
        <w:ind w:left="-567" w:firstLine="567"/>
        <w:jc w:val="both"/>
        <w:rPr>
          <w:rFonts w:ascii="Times New Roman" w:hAnsi="Times New Roman"/>
          <w:sz w:val="12"/>
          <w:szCs w:val="12"/>
        </w:rPr>
      </w:pPr>
      <w:r w:rsidRPr="003D344B">
        <w:rPr>
          <w:rFonts w:ascii="Times New Roman" w:hAnsi="Times New Roman"/>
          <w:b/>
          <w:bCs/>
          <w:color w:val="000000"/>
          <w:spacing w:val="-1"/>
          <w:sz w:val="12"/>
          <w:szCs w:val="12"/>
        </w:rPr>
        <w:t xml:space="preserve">Место проведения публичных слушаний: </w:t>
      </w:r>
      <w:r w:rsidRPr="003D344B">
        <w:rPr>
          <w:rFonts w:ascii="Times New Roman" w:hAnsi="Times New Roman"/>
          <w:sz w:val="12"/>
          <w:szCs w:val="12"/>
        </w:rPr>
        <w:t xml:space="preserve">10.00 часов в зале заседаний администрации Стародубского муниципального района по адресу: г. Стародуб, пл. </w:t>
      </w:r>
      <w:proofErr w:type="gramStart"/>
      <w:r w:rsidRPr="003D344B">
        <w:rPr>
          <w:rFonts w:ascii="Times New Roman" w:hAnsi="Times New Roman"/>
          <w:sz w:val="12"/>
          <w:szCs w:val="12"/>
        </w:rPr>
        <w:t>Советская</w:t>
      </w:r>
      <w:proofErr w:type="gramEnd"/>
      <w:r w:rsidRPr="003D344B">
        <w:rPr>
          <w:rFonts w:ascii="Times New Roman" w:hAnsi="Times New Roman"/>
          <w:sz w:val="12"/>
          <w:szCs w:val="12"/>
        </w:rPr>
        <w:t>, 2А.</w:t>
      </w:r>
    </w:p>
    <w:p w:rsidR="003D344B" w:rsidRPr="003D344B" w:rsidRDefault="003D344B" w:rsidP="003D344B">
      <w:pPr>
        <w:pStyle w:val="ConsNonformat"/>
        <w:widowControl/>
        <w:jc w:val="both"/>
        <w:rPr>
          <w:sz w:val="12"/>
          <w:szCs w:val="12"/>
        </w:rPr>
      </w:pPr>
    </w:p>
    <w:p w:rsidR="003D344B" w:rsidRPr="003D344B" w:rsidRDefault="003D344B" w:rsidP="003D344B">
      <w:pPr>
        <w:shd w:val="clear" w:color="auto" w:fill="FFFFFF"/>
        <w:spacing w:before="5"/>
        <w:ind w:left="-426" w:firstLine="653"/>
        <w:jc w:val="both"/>
        <w:rPr>
          <w:b/>
          <w:bCs/>
          <w:color w:val="000000"/>
          <w:spacing w:val="-1"/>
          <w:sz w:val="12"/>
          <w:szCs w:val="12"/>
        </w:rPr>
      </w:pPr>
      <w:r w:rsidRPr="003D344B">
        <w:rPr>
          <w:b/>
          <w:bCs/>
          <w:color w:val="000000"/>
          <w:spacing w:val="-1"/>
          <w:sz w:val="12"/>
          <w:szCs w:val="12"/>
        </w:rPr>
        <w:t>Председательствовал:</w:t>
      </w:r>
    </w:p>
    <w:p w:rsidR="003D344B" w:rsidRPr="003D344B" w:rsidRDefault="003D344B" w:rsidP="003D344B">
      <w:pPr>
        <w:shd w:val="clear" w:color="auto" w:fill="FFFFFF"/>
        <w:ind w:left="-426" w:firstLine="653"/>
        <w:jc w:val="both"/>
        <w:rPr>
          <w:sz w:val="12"/>
          <w:szCs w:val="12"/>
        </w:rPr>
      </w:pPr>
      <w:proofErr w:type="spellStart"/>
      <w:r w:rsidRPr="003D344B">
        <w:rPr>
          <w:color w:val="000000"/>
          <w:spacing w:val="-5"/>
          <w:sz w:val="12"/>
          <w:szCs w:val="12"/>
        </w:rPr>
        <w:t>Тамилин</w:t>
      </w:r>
      <w:proofErr w:type="spellEnd"/>
      <w:r w:rsidRPr="003D344B">
        <w:rPr>
          <w:color w:val="000000"/>
          <w:spacing w:val="-5"/>
          <w:sz w:val="12"/>
          <w:szCs w:val="12"/>
        </w:rPr>
        <w:t xml:space="preserve"> Н.Н. – глава Стародубского муниципального округа, председатель </w:t>
      </w:r>
      <w:proofErr w:type="gramStart"/>
      <w:r w:rsidRPr="003D344B">
        <w:rPr>
          <w:color w:val="000000"/>
          <w:spacing w:val="-5"/>
          <w:sz w:val="12"/>
          <w:szCs w:val="12"/>
        </w:rPr>
        <w:t>о</w:t>
      </w:r>
      <w:proofErr w:type="gramEnd"/>
      <w:r w:rsidRPr="003D344B">
        <w:rPr>
          <w:color w:val="000000"/>
          <w:spacing w:val="-5"/>
          <w:sz w:val="12"/>
          <w:szCs w:val="12"/>
        </w:rPr>
        <w:t xml:space="preserve"> </w:t>
      </w:r>
      <w:proofErr w:type="gramStart"/>
      <w:r w:rsidRPr="003D344B">
        <w:rPr>
          <w:color w:val="000000"/>
          <w:spacing w:val="-5"/>
          <w:sz w:val="12"/>
          <w:szCs w:val="12"/>
        </w:rPr>
        <w:t>Совета</w:t>
      </w:r>
      <w:proofErr w:type="gramEnd"/>
      <w:r w:rsidRPr="003D344B">
        <w:rPr>
          <w:color w:val="000000"/>
          <w:spacing w:val="-5"/>
          <w:sz w:val="12"/>
          <w:szCs w:val="12"/>
        </w:rPr>
        <w:t xml:space="preserve"> народных депутатов Стародубского муниципального округа</w:t>
      </w:r>
    </w:p>
    <w:p w:rsidR="003D344B" w:rsidRPr="003D344B" w:rsidRDefault="003D344B" w:rsidP="003D344B">
      <w:pPr>
        <w:shd w:val="clear" w:color="auto" w:fill="FFFFFF"/>
        <w:ind w:left="-426" w:firstLine="653"/>
        <w:jc w:val="both"/>
        <w:rPr>
          <w:sz w:val="12"/>
          <w:szCs w:val="12"/>
        </w:rPr>
      </w:pPr>
      <w:r w:rsidRPr="003D344B">
        <w:rPr>
          <w:b/>
          <w:bCs/>
          <w:color w:val="000000"/>
          <w:spacing w:val="-4"/>
          <w:sz w:val="12"/>
          <w:szCs w:val="12"/>
        </w:rPr>
        <w:t>Секретарь:</w:t>
      </w:r>
    </w:p>
    <w:p w:rsidR="003D344B" w:rsidRPr="003D344B" w:rsidRDefault="003D344B" w:rsidP="003D344B">
      <w:pPr>
        <w:shd w:val="clear" w:color="auto" w:fill="FFFFFF"/>
        <w:ind w:left="-426" w:firstLine="653"/>
        <w:jc w:val="both"/>
        <w:rPr>
          <w:color w:val="000000"/>
          <w:spacing w:val="-5"/>
          <w:sz w:val="12"/>
          <w:szCs w:val="12"/>
        </w:rPr>
      </w:pPr>
      <w:proofErr w:type="spellStart"/>
      <w:r w:rsidRPr="003D344B">
        <w:rPr>
          <w:color w:val="000000"/>
          <w:spacing w:val="-5"/>
          <w:sz w:val="12"/>
          <w:szCs w:val="12"/>
        </w:rPr>
        <w:t>Жеребцова</w:t>
      </w:r>
      <w:proofErr w:type="spellEnd"/>
      <w:r w:rsidRPr="003D344B">
        <w:rPr>
          <w:color w:val="000000"/>
          <w:spacing w:val="-5"/>
          <w:sz w:val="12"/>
          <w:szCs w:val="12"/>
        </w:rPr>
        <w:t xml:space="preserve"> Е.С.</w:t>
      </w:r>
    </w:p>
    <w:p w:rsidR="003D344B" w:rsidRPr="003D344B" w:rsidRDefault="003D344B" w:rsidP="003D344B">
      <w:pPr>
        <w:shd w:val="clear" w:color="auto" w:fill="FFFFFF"/>
        <w:ind w:left="-426" w:firstLine="653"/>
        <w:jc w:val="both"/>
        <w:rPr>
          <w:b/>
          <w:color w:val="000000"/>
          <w:spacing w:val="-5"/>
          <w:sz w:val="12"/>
          <w:szCs w:val="12"/>
        </w:rPr>
      </w:pPr>
      <w:r w:rsidRPr="003D344B">
        <w:rPr>
          <w:color w:val="000000"/>
          <w:spacing w:val="-5"/>
          <w:sz w:val="12"/>
          <w:szCs w:val="12"/>
        </w:rPr>
        <w:t xml:space="preserve">На публичных слушаниях </w:t>
      </w:r>
      <w:r w:rsidRPr="003D344B">
        <w:rPr>
          <w:b/>
          <w:color w:val="000000"/>
          <w:spacing w:val="-5"/>
          <w:sz w:val="12"/>
          <w:szCs w:val="12"/>
        </w:rPr>
        <w:t>зарегистрировано 59 человек</w:t>
      </w:r>
    </w:p>
    <w:p w:rsidR="003D344B" w:rsidRPr="003D344B" w:rsidRDefault="003D344B" w:rsidP="003D344B">
      <w:pPr>
        <w:shd w:val="clear" w:color="auto" w:fill="FFFFFF"/>
        <w:ind w:left="-426" w:firstLine="653"/>
        <w:jc w:val="both"/>
        <w:rPr>
          <w:sz w:val="12"/>
          <w:szCs w:val="12"/>
        </w:rPr>
      </w:pPr>
    </w:p>
    <w:p w:rsidR="003D344B" w:rsidRPr="003D344B" w:rsidRDefault="003D344B" w:rsidP="003D344B">
      <w:pPr>
        <w:shd w:val="clear" w:color="auto" w:fill="FFFFFF"/>
        <w:ind w:left="-426" w:firstLine="653"/>
        <w:jc w:val="center"/>
        <w:rPr>
          <w:sz w:val="12"/>
          <w:szCs w:val="12"/>
        </w:rPr>
      </w:pPr>
      <w:r w:rsidRPr="003D344B">
        <w:rPr>
          <w:b/>
          <w:bCs/>
          <w:color w:val="000000"/>
          <w:spacing w:val="-3"/>
          <w:sz w:val="12"/>
          <w:szCs w:val="12"/>
        </w:rPr>
        <w:t>Повестка дня:</w:t>
      </w:r>
    </w:p>
    <w:p w:rsidR="003D344B" w:rsidRPr="003D344B" w:rsidRDefault="003D344B" w:rsidP="003D344B">
      <w:pPr>
        <w:shd w:val="clear" w:color="auto" w:fill="FFFFFF"/>
        <w:ind w:left="-284" w:right="442" w:firstLine="1220"/>
        <w:jc w:val="both"/>
        <w:rPr>
          <w:b/>
          <w:bCs/>
          <w:color w:val="000000"/>
          <w:spacing w:val="-2"/>
          <w:sz w:val="12"/>
          <w:szCs w:val="12"/>
        </w:rPr>
      </w:pPr>
    </w:p>
    <w:p w:rsidR="003D344B" w:rsidRPr="003D344B" w:rsidRDefault="003D344B" w:rsidP="003D344B">
      <w:pPr>
        <w:pStyle w:val="ac"/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before="115"/>
        <w:ind w:left="0" w:firstLine="227"/>
        <w:jc w:val="both"/>
        <w:rPr>
          <w:b/>
          <w:sz w:val="12"/>
          <w:szCs w:val="12"/>
        </w:rPr>
      </w:pPr>
      <w:r w:rsidRPr="003D344B">
        <w:rPr>
          <w:b/>
          <w:color w:val="000000"/>
          <w:spacing w:val="1"/>
          <w:sz w:val="12"/>
          <w:szCs w:val="12"/>
        </w:rPr>
        <w:t>Рассмотрение проекта решения об исполнении бюджета Стародубского муниципального округа Брянской области за 2024год.</w:t>
      </w:r>
    </w:p>
    <w:p w:rsidR="003D344B" w:rsidRPr="003D344B" w:rsidRDefault="003D344B" w:rsidP="003D344B">
      <w:pPr>
        <w:shd w:val="clear" w:color="auto" w:fill="FFFFFF"/>
        <w:spacing w:before="5"/>
        <w:ind w:left="-426" w:right="5" w:firstLine="653"/>
        <w:jc w:val="both"/>
        <w:rPr>
          <w:color w:val="000000"/>
          <w:spacing w:val="-7"/>
          <w:sz w:val="12"/>
          <w:szCs w:val="12"/>
        </w:rPr>
      </w:pPr>
      <w:r w:rsidRPr="003D344B">
        <w:rPr>
          <w:color w:val="000000"/>
          <w:spacing w:val="-6"/>
          <w:sz w:val="12"/>
          <w:szCs w:val="12"/>
        </w:rPr>
        <w:t xml:space="preserve">Выступил заместитель председателя Совета народных депутатов Стародубского муниципального округа </w:t>
      </w:r>
      <w:r w:rsidRPr="003D344B">
        <w:rPr>
          <w:b/>
          <w:bCs/>
          <w:color w:val="000000"/>
          <w:spacing w:val="-6"/>
          <w:sz w:val="12"/>
          <w:szCs w:val="12"/>
        </w:rPr>
        <w:t xml:space="preserve">Козин Иван Николаевич.  </w:t>
      </w:r>
      <w:r w:rsidRPr="003D344B">
        <w:rPr>
          <w:color w:val="000000"/>
          <w:spacing w:val="-6"/>
          <w:sz w:val="12"/>
          <w:szCs w:val="12"/>
        </w:rPr>
        <w:t xml:space="preserve">Он пояснил </w:t>
      </w:r>
      <w:r w:rsidRPr="003D344B">
        <w:rPr>
          <w:color w:val="000000"/>
          <w:spacing w:val="-5"/>
          <w:sz w:val="12"/>
          <w:szCs w:val="12"/>
        </w:rPr>
        <w:t xml:space="preserve">присутствующим, что в соответствии с Федеральным законом « Об общих принципах местного самоуправления в РФ» № 131 ФЗ от 06.10.2003 года, отчет об исполнении  бюджета Стародубского муниципального округа за 2024 год выносится на </w:t>
      </w:r>
      <w:r w:rsidRPr="003D344B">
        <w:rPr>
          <w:color w:val="000000"/>
          <w:spacing w:val="-7"/>
          <w:sz w:val="12"/>
          <w:szCs w:val="12"/>
        </w:rPr>
        <w:t>публичные слушания.</w:t>
      </w:r>
    </w:p>
    <w:p w:rsidR="003D344B" w:rsidRPr="003D344B" w:rsidRDefault="003D344B" w:rsidP="003D344B">
      <w:pPr>
        <w:shd w:val="clear" w:color="auto" w:fill="FFFFFF"/>
        <w:spacing w:before="5"/>
        <w:ind w:left="-426" w:right="10" w:firstLine="653"/>
        <w:jc w:val="both"/>
        <w:rPr>
          <w:color w:val="000000"/>
          <w:spacing w:val="2"/>
          <w:sz w:val="12"/>
          <w:szCs w:val="12"/>
        </w:rPr>
      </w:pPr>
      <w:r w:rsidRPr="003D344B">
        <w:rPr>
          <w:b/>
          <w:color w:val="000000"/>
          <w:spacing w:val="2"/>
          <w:sz w:val="12"/>
          <w:szCs w:val="12"/>
          <w:u w:val="single"/>
        </w:rPr>
        <w:t>Выступила:</w:t>
      </w:r>
      <w:r w:rsidRPr="003D344B">
        <w:rPr>
          <w:color w:val="000000"/>
          <w:spacing w:val="2"/>
          <w:sz w:val="12"/>
          <w:szCs w:val="12"/>
        </w:rPr>
        <w:t xml:space="preserve"> </w:t>
      </w:r>
    </w:p>
    <w:p w:rsidR="003D344B" w:rsidRPr="003D344B" w:rsidRDefault="003D344B" w:rsidP="003D344B">
      <w:pPr>
        <w:shd w:val="clear" w:color="auto" w:fill="FFFFFF"/>
        <w:spacing w:before="5"/>
        <w:ind w:left="-426" w:right="10" w:firstLine="653"/>
        <w:jc w:val="both"/>
        <w:rPr>
          <w:color w:val="000000"/>
          <w:spacing w:val="-4"/>
          <w:sz w:val="12"/>
          <w:szCs w:val="12"/>
        </w:rPr>
      </w:pPr>
      <w:r w:rsidRPr="003D344B">
        <w:rPr>
          <w:b/>
          <w:color w:val="000000"/>
          <w:spacing w:val="2"/>
          <w:sz w:val="12"/>
          <w:szCs w:val="12"/>
        </w:rPr>
        <w:t>Приходько А.В.</w:t>
      </w:r>
      <w:r w:rsidRPr="003D344B">
        <w:rPr>
          <w:color w:val="000000"/>
          <w:spacing w:val="-5"/>
          <w:sz w:val="12"/>
          <w:szCs w:val="12"/>
        </w:rPr>
        <w:t xml:space="preserve"> -  заместитель главы администрации Стародубского муниципального округа.</w:t>
      </w:r>
      <w:r w:rsidRPr="003D344B">
        <w:rPr>
          <w:color w:val="000000"/>
          <w:spacing w:val="2"/>
          <w:sz w:val="12"/>
          <w:szCs w:val="12"/>
        </w:rPr>
        <w:t xml:space="preserve"> </w:t>
      </w:r>
      <w:r w:rsidRPr="003D344B">
        <w:rPr>
          <w:color w:val="000000"/>
          <w:spacing w:val="-5"/>
          <w:sz w:val="12"/>
          <w:szCs w:val="12"/>
        </w:rPr>
        <w:t xml:space="preserve">В своем выступлении она рассказала об исполнении бюджета Стародубского муниципального округа Брянской области за 20243год </w:t>
      </w:r>
      <w:r w:rsidRPr="003D344B">
        <w:rPr>
          <w:color w:val="000000"/>
          <w:spacing w:val="-4"/>
          <w:sz w:val="12"/>
          <w:szCs w:val="12"/>
        </w:rPr>
        <w:t>(доклад прилагается) и ответила на все поступившие вопросы.</w:t>
      </w:r>
    </w:p>
    <w:p w:rsidR="003D344B" w:rsidRPr="003D344B" w:rsidRDefault="003D344B" w:rsidP="003D344B">
      <w:pPr>
        <w:shd w:val="clear" w:color="auto" w:fill="FFFFFF"/>
        <w:ind w:left="-426" w:right="19" w:firstLine="653"/>
        <w:jc w:val="both"/>
        <w:rPr>
          <w:color w:val="000000"/>
          <w:spacing w:val="-2"/>
          <w:sz w:val="12"/>
          <w:szCs w:val="12"/>
          <w:u w:val="single"/>
        </w:rPr>
      </w:pPr>
      <w:r w:rsidRPr="003D344B">
        <w:rPr>
          <w:b/>
          <w:bCs/>
          <w:color w:val="000000"/>
          <w:spacing w:val="-11"/>
          <w:sz w:val="12"/>
          <w:szCs w:val="12"/>
          <w:u w:val="single"/>
        </w:rPr>
        <w:t>Решили:</w:t>
      </w:r>
    </w:p>
    <w:p w:rsidR="003D344B" w:rsidRPr="003D344B" w:rsidRDefault="003D344B" w:rsidP="003D344B">
      <w:pPr>
        <w:numPr>
          <w:ilvl w:val="0"/>
          <w:numId w:val="12"/>
        </w:numPr>
        <w:shd w:val="clear" w:color="auto" w:fill="FFFFFF"/>
        <w:tabs>
          <w:tab w:val="left" w:pos="1757"/>
        </w:tabs>
        <w:autoSpaceDE w:val="0"/>
        <w:autoSpaceDN w:val="0"/>
        <w:adjustRightInd w:val="0"/>
        <w:ind w:left="-426" w:firstLine="653"/>
        <w:jc w:val="both"/>
        <w:rPr>
          <w:color w:val="000000"/>
          <w:spacing w:val="-29"/>
          <w:sz w:val="12"/>
          <w:szCs w:val="12"/>
        </w:rPr>
      </w:pPr>
      <w:r w:rsidRPr="003D344B">
        <w:rPr>
          <w:color w:val="000000"/>
          <w:spacing w:val="-3"/>
          <w:sz w:val="12"/>
          <w:szCs w:val="12"/>
        </w:rPr>
        <w:t>Одобрить проект решения об исполнении бюджета Стародубского муниципального  округа за  2024год.</w:t>
      </w:r>
    </w:p>
    <w:p w:rsidR="003D344B" w:rsidRPr="003D344B" w:rsidRDefault="003D344B" w:rsidP="003D344B">
      <w:pPr>
        <w:numPr>
          <w:ilvl w:val="0"/>
          <w:numId w:val="12"/>
        </w:numPr>
        <w:shd w:val="clear" w:color="auto" w:fill="FFFFFF"/>
        <w:tabs>
          <w:tab w:val="left" w:pos="1757"/>
        </w:tabs>
        <w:autoSpaceDE w:val="0"/>
        <w:autoSpaceDN w:val="0"/>
        <w:adjustRightInd w:val="0"/>
        <w:ind w:left="-426" w:firstLine="653"/>
        <w:jc w:val="both"/>
        <w:rPr>
          <w:color w:val="000000"/>
          <w:spacing w:val="-16"/>
          <w:sz w:val="12"/>
          <w:szCs w:val="12"/>
        </w:rPr>
      </w:pPr>
      <w:r w:rsidRPr="003D344B">
        <w:rPr>
          <w:color w:val="000000"/>
          <w:spacing w:val="-6"/>
          <w:sz w:val="12"/>
          <w:szCs w:val="12"/>
        </w:rPr>
        <w:t>Предложить    Совету   народных   депутатов Стародубского муниципального округа утвердить предлагаемый проект решения  «Об исполнении  бюджета Стародубского муниципального округа Брянкой области за 2024год».</w:t>
      </w:r>
    </w:p>
    <w:p w:rsidR="003D344B" w:rsidRPr="003D344B" w:rsidRDefault="003D344B" w:rsidP="003D344B">
      <w:pPr>
        <w:shd w:val="clear" w:color="auto" w:fill="FFFFFF"/>
        <w:tabs>
          <w:tab w:val="left" w:pos="1757"/>
        </w:tabs>
        <w:ind w:left="227"/>
        <w:jc w:val="both"/>
        <w:rPr>
          <w:color w:val="000000"/>
          <w:spacing w:val="-16"/>
          <w:sz w:val="12"/>
          <w:szCs w:val="12"/>
        </w:rPr>
      </w:pPr>
      <w:r w:rsidRPr="003D344B">
        <w:rPr>
          <w:color w:val="000000"/>
          <w:spacing w:val="-6"/>
          <w:sz w:val="12"/>
          <w:szCs w:val="12"/>
        </w:rPr>
        <w:t xml:space="preserve">  </w:t>
      </w:r>
      <w:r w:rsidRPr="003D344B">
        <w:rPr>
          <w:color w:val="000000"/>
          <w:spacing w:val="-5"/>
          <w:sz w:val="12"/>
          <w:szCs w:val="12"/>
        </w:rPr>
        <w:t>Голосовали: «за» - единогласно.</w:t>
      </w:r>
    </w:p>
    <w:p w:rsidR="003D344B" w:rsidRPr="003D344B" w:rsidRDefault="003D344B" w:rsidP="003D344B">
      <w:pPr>
        <w:shd w:val="clear" w:color="auto" w:fill="FFFFFF"/>
        <w:tabs>
          <w:tab w:val="left" w:pos="7416"/>
        </w:tabs>
        <w:jc w:val="both"/>
        <w:rPr>
          <w:color w:val="000000"/>
          <w:spacing w:val="-9"/>
          <w:sz w:val="12"/>
          <w:szCs w:val="12"/>
        </w:rPr>
      </w:pPr>
    </w:p>
    <w:p w:rsidR="003D344B" w:rsidRPr="003D344B" w:rsidRDefault="003D344B" w:rsidP="003D344B">
      <w:pPr>
        <w:shd w:val="clear" w:color="auto" w:fill="FFFFFF"/>
        <w:tabs>
          <w:tab w:val="left" w:pos="7416"/>
        </w:tabs>
        <w:ind w:left="-426" w:firstLine="653"/>
        <w:jc w:val="both"/>
        <w:rPr>
          <w:color w:val="000000"/>
          <w:spacing w:val="-6"/>
          <w:sz w:val="12"/>
          <w:szCs w:val="12"/>
        </w:rPr>
      </w:pPr>
      <w:r w:rsidRPr="003D344B">
        <w:rPr>
          <w:color w:val="000000"/>
          <w:spacing w:val="-9"/>
          <w:sz w:val="12"/>
          <w:szCs w:val="12"/>
        </w:rPr>
        <w:t xml:space="preserve">Председательствующий </w:t>
      </w:r>
      <w:r w:rsidRPr="003D344B">
        <w:rPr>
          <w:color w:val="000000"/>
          <w:sz w:val="12"/>
          <w:szCs w:val="12"/>
        </w:rPr>
        <w:tab/>
      </w:r>
      <w:r w:rsidRPr="003D344B">
        <w:rPr>
          <w:color w:val="000000"/>
          <w:spacing w:val="-6"/>
          <w:sz w:val="12"/>
          <w:szCs w:val="12"/>
        </w:rPr>
        <w:t xml:space="preserve">И.Н. Козин </w:t>
      </w:r>
    </w:p>
    <w:p w:rsidR="003D344B" w:rsidRPr="003D344B" w:rsidRDefault="003D344B" w:rsidP="003D344B">
      <w:pPr>
        <w:shd w:val="clear" w:color="auto" w:fill="FFFFFF"/>
        <w:tabs>
          <w:tab w:val="left" w:pos="7416"/>
        </w:tabs>
        <w:ind w:left="-426" w:firstLine="653"/>
        <w:jc w:val="both"/>
        <w:rPr>
          <w:sz w:val="12"/>
          <w:szCs w:val="12"/>
        </w:rPr>
      </w:pPr>
    </w:p>
    <w:p w:rsidR="003D344B" w:rsidRPr="003D344B" w:rsidRDefault="003D344B" w:rsidP="003D344B">
      <w:pPr>
        <w:shd w:val="clear" w:color="auto" w:fill="FFFFFF"/>
        <w:tabs>
          <w:tab w:val="left" w:pos="7426"/>
        </w:tabs>
        <w:jc w:val="both"/>
        <w:rPr>
          <w:sz w:val="12"/>
          <w:szCs w:val="12"/>
        </w:rPr>
      </w:pPr>
      <w:r w:rsidRPr="003D344B">
        <w:rPr>
          <w:sz w:val="12"/>
          <w:szCs w:val="12"/>
        </w:rPr>
        <w:t xml:space="preserve">   </w:t>
      </w:r>
      <w:r w:rsidRPr="003D344B">
        <w:rPr>
          <w:color w:val="000000"/>
          <w:spacing w:val="-10"/>
          <w:sz w:val="12"/>
          <w:szCs w:val="12"/>
        </w:rPr>
        <w:t xml:space="preserve">Секретарь </w:t>
      </w:r>
      <w:r w:rsidRPr="003D344B">
        <w:rPr>
          <w:color w:val="000000"/>
          <w:sz w:val="12"/>
          <w:szCs w:val="12"/>
        </w:rPr>
        <w:tab/>
      </w:r>
      <w:r w:rsidRPr="003D344B">
        <w:rPr>
          <w:color w:val="000000"/>
          <w:spacing w:val="-7"/>
          <w:sz w:val="12"/>
          <w:szCs w:val="12"/>
        </w:rPr>
        <w:t xml:space="preserve">Е. С. </w:t>
      </w:r>
      <w:proofErr w:type="spellStart"/>
      <w:r w:rsidRPr="003D344B">
        <w:rPr>
          <w:color w:val="000000"/>
          <w:spacing w:val="-7"/>
          <w:sz w:val="12"/>
          <w:szCs w:val="12"/>
        </w:rPr>
        <w:t>Жеребцова</w:t>
      </w:r>
      <w:proofErr w:type="spellEnd"/>
      <w:r w:rsidRPr="003D344B">
        <w:rPr>
          <w:color w:val="000000"/>
          <w:spacing w:val="-7"/>
          <w:sz w:val="12"/>
          <w:szCs w:val="12"/>
        </w:rPr>
        <w:t xml:space="preserve"> </w:t>
      </w:r>
    </w:p>
    <w:p w:rsidR="003D344B" w:rsidRPr="003D344B" w:rsidRDefault="003D344B" w:rsidP="003D344B">
      <w:pPr>
        <w:rPr>
          <w:sz w:val="12"/>
          <w:szCs w:val="12"/>
        </w:rPr>
      </w:pPr>
    </w:p>
    <w:p w:rsidR="003D344B" w:rsidRPr="003D344B" w:rsidRDefault="003D344B" w:rsidP="003D344B">
      <w:pPr>
        <w:rPr>
          <w:sz w:val="12"/>
          <w:szCs w:val="12"/>
        </w:rPr>
      </w:pPr>
    </w:p>
    <w:p w:rsidR="003D344B" w:rsidRPr="003D344B" w:rsidRDefault="003D344B" w:rsidP="003D344B">
      <w:pPr>
        <w:spacing w:line="360" w:lineRule="auto"/>
        <w:jc w:val="center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Доклад заместителя главы администрации Стародубского муниципального округа Приходько А.В. на публичные слушания по исполнению бюджета за 2024год.</w:t>
      </w:r>
    </w:p>
    <w:p w:rsidR="003D344B" w:rsidRPr="003D344B" w:rsidRDefault="003D344B" w:rsidP="003D344B">
      <w:pPr>
        <w:spacing w:line="360" w:lineRule="auto"/>
        <w:jc w:val="center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г. Стародуб                                                     27.05.2025 г.</w:t>
      </w:r>
    </w:p>
    <w:p w:rsidR="003D344B" w:rsidRPr="003D344B" w:rsidRDefault="003D344B" w:rsidP="003D344B">
      <w:pPr>
        <w:spacing w:line="360" w:lineRule="auto"/>
        <w:jc w:val="center"/>
        <w:rPr>
          <w:rFonts w:ascii="Arial" w:hAnsi="Arial" w:cs="Arial"/>
          <w:sz w:val="12"/>
          <w:szCs w:val="12"/>
        </w:rPr>
      </w:pPr>
    </w:p>
    <w:p w:rsidR="003D344B" w:rsidRPr="003D344B" w:rsidRDefault="003D344B" w:rsidP="003D344B">
      <w:pPr>
        <w:spacing w:line="360" w:lineRule="auto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ab/>
        <w:t xml:space="preserve">Добрый день, уважаемые участники публичных слушаний, вам </w:t>
      </w:r>
      <w:proofErr w:type="gramStart"/>
      <w:r w:rsidRPr="003D344B">
        <w:rPr>
          <w:rFonts w:ascii="Arial" w:hAnsi="Arial" w:cs="Arial"/>
          <w:sz w:val="12"/>
          <w:szCs w:val="12"/>
        </w:rPr>
        <w:t>предоставляется отчет</w:t>
      </w:r>
      <w:proofErr w:type="gramEnd"/>
      <w:r w:rsidRPr="003D344B">
        <w:rPr>
          <w:rFonts w:ascii="Arial" w:hAnsi="Arial" w:cs="Arial"/>
          <w:sz w:val="12"/>
          <w:szCs w:val="12"/>
        </w:rPr>
        <w:t xml:space="preserve"> об исполнении бюджета Стародубского муниципального округа Брянской области за 2024 год.</w:t>
      </w:r>
    </w:p>
    <w:p w:rsidR="003D344B" w:rsidRPr="003D344B" w:rsidRDefault="003D344B" w:rsidP="003D344B">
      <w:pPr>
        <w:spacing w:line="360" w:lineRule="auto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ab/>
        <w:t>Для обеспечения безусловного исполнения всех законодательно установленных расходных обязательств перед жителями Стародубского муниципального округа Брянской области, в течение года в решение о бюджете вносились изменения, которые предусматривали как корректировку основных характеристик бюджета, так и распределение средств между отдельными расходами для их концентрации на приоритетных направлениях. Эти изменения рассматривались Советом народных депутатов Стародубского муниципального округа, проходили процедуру согласования с Департаментом финансов Брянской области.</w:t>
      </w:r>
    </w:p>
    <w:p w:rsidR="003D344B" w:rsidRPr="003D344B" w:rsidRDefault="003D344B" w:rsidP="003D344B">
      <w:pPr>
        <w:spacing w:line="360" w:lineRule="auto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ab/>
      </w:r>
      <w:proofErr w:type="gramStart"/>
      <w:r w:rsidRPr="003D344B">
        <w:rPr>
          <w:rFonts w:ascii="Arial" w:hAnsi="Arial" w:cs="Arial"/>
          <w:sz w:val="12"/>
          <w:szCs w:val="12"/>
        </w:rPr>
        <w:t>В целом план по доходам за 2024 год исполнен с положительной динамикой к прошлому 2023 году на 17% или на 213 млн. руб.</w:t>
      </w:r>
      <w:r w:rsidRPr="003D344B">
        <w:rPr>
          <w:rFonts w:ascii="Arial" w:hAnsi="Arial" w:cs="Arial"/>
          <w:sz w:val="12"/>
          <w:szCs w:val="12"/>
        </w:rPr>
        <w:tab/>
        <w:t>Основная доля роста доходов по налоговым и неналоговым доходам приходится на налог на доходы физических лиц рост к прошлому году составил 12% или 46 млн. руб.</w:t>
      </w:r>
      <w:r w:rsidRPr="003D344B">
        <w:rPr>
          <w:rFonts w:ascii="Arial" w:hAnsi="Arial" w:cs="Arial"/>
          <w:sz w:val="12"/>
          <w:szCs w:val="12"/>
        </w:rPr>
        <w:tab/>
      </w:r>
      <w:r w:rsidRPr="003D344B">
        <w:rPr>
          <w:rFonts w:ascii="Arial" w:hAnsi="Arial" w:cs="Arial"/>
          <w:sz w:val="12"/>
          <w:szCs w:val="12"/>
        </w:rPr>
        <w:tab/>
      </w:r>
      <w:r w:rsidRPr="003D344B">
        <w:rPr>
          <w:rFonts w:ascii="Arial" w:hAnsi="Arial" w:cs="Arial"/>
          <w:sz w:val="12"/>
          <w:szCs w:val="12"/>
        </w:rPr>
        <w:tab/>
      </w:r>
      <w:r w:rsidRPr="003D344B">
        <w:rPr>
          <w:rFonts w:ascii="Arial" w:hAnsi="Arial" w:cs="Arial"/>
          <w:sz w:val="12"/>
          <w:szCs w:val="12"/>
        </w:rPr>
        <w:tab/>
      </w:r>
      <w:r w:rsidRPr="003D344B">
        <w:rPr>
          <w:rFonts w:ascii="Arial" w:hAnsi="Arial" w:cs="Arial"/>
          <w:sz w:val="12"/>
          <w:szCs w:val="12"/>
        </w:rPr>
        <w:tab/>
      </w:r>
      <w:r w:rsidRPr="003D344B">
        <w:rPr>
          <w:rFonts w:ascii="Arial" w:hAnsi="Arial" w:cs="Arial"/>
          <w:sz w:val="12"/>
          <w:szCs w:val="12"/>
        </w:rPr>
        <w:tab/>
        <w:t>В бюджет Стародубского муниципального округа поступило доходов в сумме 1млд. 492</w:t>
      </w:r>
      <w:proofErr w:type="gramEnd"/>
      <w:r w:rsidRPr="003D344B">
        <w:rPr>
          <w:rFonts w:ascii="Arial" w:hAnsi="Arial" w:cs="Arial"/>
          <w:sz w:val="12"/>
          <w:szCs w:val="12"/>
        </w:rPr>
        <w:t xml:space="preserve"> млн. 515 тыс. руб., что составляет 88% к уточненному плану и 1,13% к первоначальному плану.</w:t>
      </w:r>
    </w:p>
    <w:p w:rsidR="003D344B" w:rsidRPr="003D344B" w:rsidRDefault="003D344B" w:rsidP="003D344B">
      <w:pPr>
        <w:spacing w:line="360" w:lineRule="auto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ab/>
        <w:t>В структуре поступлений за 2024 год налоговые и неналоговые доходы составляют 28% от общего объема доходов.</w:t>
      </w:r>
      <w:r w:rsidRPr="003D344B">
        <w:rPr>
          <w:rFonts w:ascii="Arial" w:hAnsi="Arial" w:cs="Arial"/>
          <w:sz w:val="12"/>
          <w:szCs w:val="12"/>
        </w:rPr>
        <w:tab/>
      </w:r>
    </w:p>
    <w:p w:rsidR="003D344B" w:rsidRPr="003D344B" w:rsidRDefault="003D344B" w:rsidP="003D344B">
      <w:pPr>
        <w:spacing w:line="360" w:lineRule="auto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ab/>
        <w:t>Налоговых и неналоговых доходов в бюджет округа поступило 417 млн. руб.</w:t>
      </w:r>
    </w:p>
    <w:p w:rsidR="003D344B" w:rsidRPr="003D344B" w:rsidRDefault="003D344B" w:rsidP="003D344B">
      <w:pPr>
        <w:spacing w:line="360" w:lineRule="auto"/>
        <w:jc w:val="both"/>
        <w:rPr>
          <w:rFonts w:ascii="Arial" w:hAnsi="Arial" w:cs="Arial"/>
          <w:b/>
          <w:bCs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lastRenderedPageBreak/>
        <w:tab/>
      </w:r>
      <w:r w:rsidRPr="003D344B">
        <w:rPr>
          <w:rFonts w:ascii="Arial" w:hAnsi="Arial" w:cs="Arial"/>
          <w:b/>
          <w:bCs/>
          <w:sz w:val="12"/>
          <w:szCs w:val="12"/>
        </w:rPr>
        <w:t>Основными источниками налоговых и неналоговых доходов являются:</w:t>
      </w:r>
    </w:p>
    <w:p w:rsidR="003D344B" w:rsidRPr="003D344B" w:rsidRDefault="003D344B" w:rsidP="003D344B">
      <w:pPr>
        <w:spacing w:line="360" w:lineRule="auto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b/>
          <w:bCs/>
          <w:sz w:val="12"/>
          <w:szCs w:val="12"/>
        </w:rPr>
        <w:tab/>
        <w:t>налог на доходы физических лиц</w:t>
      </w:r>
      <w:r w:rsidRPr="003D344B">
        <w:rPr>
          <w:rFonts w:ascii="Arial" w:hAnsi="Arial" w:cs="Arial"/>
          <w:sz w:val="12"/>
          <w:szCs w:val="12"/>
        </w:rPr>
        <w:t>, его поступление составило 270 млн. руб.</w:t>
      </w:r>
      <w:r w:rsidRPr="003D344B">
        <w:rPr>
          <w:rFonts w:ascii="Arial" w:hAnsi="Arial" w:cs="Arial"/>
          <w:sz w:val="12"/>
          <w:szCs w:val="12"/>
        </w:rPr>
        <w:tab/>
        <w:t>, по отношению к 2023 году</w:t>
      </w:r>
      <w:r w:rsidRPr="003D344B">
        <w:rPr>
          <w:rFonts w:ascii="Arial" w:hAnsi="Arial" w:cs="Arial"/>
          <w:sz w:val="12"/>
          <w:szCs w:val="12"/>
        </w:rPr>
        <w:tab/>
        <w:t xml:space="preserve"> рост поступлений составил 38 млн. руб., то есть с приростом на 16,5%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Наиболее крупными налогоплательщиками налога являются: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1.ТНВ «Сыр Стародубский»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2.ОАО «</w:t>
      </w:r>
      <w:proofErr w:type="spellStart"/>
      <w:r w:rsidRPr="003D344B">
        <w:rPr>
          <w:rFonts w:ascii="Arial" w:hAnsi="Arial" w:cs="Arial"/>
          <w:sz w:val="12"/>
          <w:szCs w:val="12"/>
        </w:rPr>
        <w:t>Консервсушпрод</w:t>
      </w:r>
      <w:proofErr w:type="spellEnd"/>
      <w:r w:rsidRPr="003D344B">
        <w:rPr>
          <w:rFonts w:ascii="Arial" w:hAnsi="Arial" w:cs="Arial"/>
          <w:sz w:val="12"/>
          <w:szCs w:val="12"/>
        </w:rPr>
        <w:t>»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 xml:space="preserve">3.ООО «Фермерское хозяйство </w:t>
      </w:r>
      <w:proofErr w:type="spellStart"/>
      <w:r w:rsidRPr="003D344B">
        <w:rPr>
          <w:rFonts w:ascii="Arial" w:hAnsi="Arial" w:cs="Arial"/>
          <w:sz w:val="12"/>
          <w:szCs w:val="12"/>
        </w:rPr>
        <w:t>Пуцко</w:t>
      </w:r>
      <w:proofErr w:type="spellEnd"/>
      <w:r w:rsidRPr="003D344B">
        <w:rPr>
          <w:rFonts w:ascii="Arial" w:hAnsi="Arial" w:cs="Arial"/>
          <w:sz w:val="12"/>
          <w:szCs w:val="12"/>
        </w:rPr>
        <w:t>»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4.ООО «</w:t>
      </w:r>
      <w:proofErr w:type="spellStart"/>
      <w:r w:rsidRPr="003D344B">
        <w:rPr>
          <w:rFonts w:ascii="Arial" w:hAnsi="Arial" w:cs="Arial"/>
          <w:sz w:val="12"/>
          <w:szCs w:val="12"/>
        </w:rPr>
        <w:t>Меленский</w:t>
      </w:r>
      <w:proofErr w:type="spellEnd"/>
      <w:r w:rsidRPr="003D344B">
        <w:rPr>
          <w:rFonts w:ascii="Arial" w:hAnsi="Arial" w:cs="Arial"/>
          <w:sz w:val="12"/>
          <w:szCs w:val="12"/>
        </w:rPr>
        <w:t xml:space="preserve"> картофель»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5.ООО «Красный Октябрь»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6.ООО «Русское молоко»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7.ГБУЗ «Стародубская ЦРБ»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8.Бюджетные учреждения округа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 xml:space="preserve">Положительная динамика сложилась за счет роста средней заработной платы, роста премиальных выплат, увеличения численности работников. </w:t>
      </w:r>
      <w:proofErr w:type="gramStart"/>
      <w:r w:rsidRPr="003D344B">
        <w:rPr>
          <w:rFonts w:ascii="Arial" w:hAnsi="Arial" w:cs="Arial"/>
          <w:sz w:val="12"/>
          <w:szCs w:val="12"/>
        </w:rPr>
        <w:t>Наибольшие суммы по ОАО «</w:t>
      </w:r>
      <w:proofErr w:type="spellStart"/>
      <w:r w:rsidRPr="003D344B">
        <w:rPr>
          <w:rFonts w:ascii="Arial" w:hAnsi="Arial" w:cs="Arial"/>
          <w:sz w:val="12"/>
          <w:szCs w:val="12"/>
        </w:rPr>
        <w:t>Консервсушпрод</w:t>
      </w:r>
      <w:proofErr w:type="spellEnd"/>
      <w:r w:rsidRPr="003D344B">
        <w:rPr>
          <w:rFonts w:ascii="Arial" w:hAnsi="Arial" w:cs="Arial"/>
          <w:sz w:val="12"/>
          <w:szCs w:val="12"/>
        </w:rPr>
        <w:t>» на 9,8 млн. руб. или на 32%, ГБУЗ «Стародубская ЦРБ» на 8,7 млн. руб. или на 42%, ООО «Красный Октябрь» на 8 млн. руб. или 17%, ООО «</w:t>
      </w:r>
      <w:proofErr w:type="spellStart"/>
      <w:r w:rsidRPr="003D344B">
        <w:rPr>
          <w:rFonts w:ascii="Arial" w:hAnsi="Arial" w:cs="Arial"/>
          <w:sz w:val="12"/>
          <w:szCs w:val="12"/>
        </w:rPr>
        <w:t>Меленский</w:t>
      </w:r>
      <w:proofErr w:type="spellEnd"/>
      <w:r w:rsidRPr="003D344B">
        <w:rPr>
          <w:rFonts w:ascii="Arial" w:hAnsi="Arial" w:cs="Arial"/>
          <w:sz w:val="12"/>
          <w:szCs w:val="12"/>
        </w:rPr>
        <w:t xml:space="preserve"> картофель» на 5,3 млн. руб. или на 11%, ООО «Фермерское хозяйство </w:t>
      </w:r>
      <w:proofErr w:type="spellStart"/>
      <w:r w:rsidRPr="003D344B">
        <w:rPr>
          <w:rFonts w:ascii="Arial" w:hAnsi="Arial" w:cs="Arial"/>
          <w:sz w:val="12"/>
          <w:szCs w:val="12"/>
        </w:rPr>
        <w:t>Пуцко</w:t>
      </w:r>
      <w:proofErr w:type="spellEnd"/>
      <w:r w:rsidRPr="003D344B">
        <w:rPr>
          <w:rFonts w:ascii="Arial" w:hAnsi="Arial" w:cs="Arial"/>
          <w:sz w:val="12"/>
          <w:szCs w:val="12"/>
        </w:rPr>
        <w:t>» на 2,8 млн. руб. или на 21%, МКУ «Служба хозяйственного и транспортного обслуживания» на 2,6</w:t>
      </w:r>
      <w:proofErr w:type="gramEnd"/>
      <w:r w:rsidRPr="003D344B">
        <w:rPr>
          <w:rFonts w:ascii="Arial" w:hAnsi="Arial" w:cs="Arial"/>
          <w:sz w:val="12"/>
          <w:szCs w:val="12"/>
        </w:rPr>
        <w:t xml:space="preserve"> млн. руб. или на 32%.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В то же время снижение поступлений сложилось за счет выплаты дивидендов в меньшем размере в 2024 году по налогоплательщик</w:t>
      </w:r>
      <w:proofErr w:type="gramStart"/>
      <w:r w:rsidRPr="003D344B">
        <w:rPr>
          <w:rFonts w:ascii="Arial" w:hAnsi="Arial" w:cs="Arial"/>
          <w:sz w:val="12"/>
          <w:szCs w:val="12"/>
        </w:rPr>
        <w:t>у ООО</w:t>
      </w:r>
      <w:proofErr w:type="gramEnd"/>
      <w:r w:rsidRPr="003D344B">
        <w:rPr>
          <w:rFonts w:ascii="Arial" w:hAnsi="Arial" w:cs="Arial"/>
          <w:sz w:val="12"/>
          <w:szCs w:val="12"/>
        </w:rPr>
        <w:t xml:space="preserve"> «Фермерское хозяйство </w:t>
      </w:r>
      <w:proofErr w:type="spellStart"/>
      <w:r w:rsidRPr="003D344B">
        <w:rPr>
          <w:rFonts w:ascii="Arial" w:hAnsi="Arial" w:cs="Arial"/>
          <w:sz w:val="12"/>
          <w:szCs w:val="12"/>
        </w:rPr>
        <w:t>Пуцко</w:t>
      </w:r>
      <w:proofErr w:type="spellEnd"/>
      <w:r w:rsidRPr="003D344B">
        <w:rPr>
          <w:rFonts w:ascii="Arial" w:hAnsi="Arial" w:cs="Arial"/>
          <w:sz w:val="12"/>
          <w:szCs w:val="12"/>
        </w:rPr>
        <w:t xml:space="preserve">» на 9,5 млн. руб. 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b/>
          <w:bCs/>
          <w:sz w:val="12"/>
          <w:szCs w:val="12"/>
        </w:rPr>
        <w:t>акцизы по подакцизным товарам</w:t>
      </w:r>
      <w:r w:rsidRPr="003D344B">
        <w:rPr>
          <w:rFonts w:ascii="Arial" w:hAnsi="Arial" w:cs="Arial"/>
          <w:sz w:val="12"/>
          <w:szCs w:val="12"/>
        </w:rPr>
        <w:t xml:space="preserve">, в 2024 году поступили в сумме 33,6 млн. руб., что на 1,6 млн. руб. </w:t>
      </w:r>
      <w:r w:rsidRPr="003D344B">
        <w:rPr>
          <w:rFonts w:ascii="Arial" w:hAnsi="Arial" w:cs="Arial"/>
          <w:b/>
          <w:bCs/>
          <w:sz w:val="12"/>
          <w:szCs w:val="12"/>
        </w:rPr>
        <w:t>больше,</w:t>
      </w:r>
      <w:r w:rsidRPr="003D344B">
        <w:rPr>
          <w:rFonts w:ascii="Arial" w:hAnsi="Arial" w:cs="Arial"/>
          <w:sz w:val="12"/>
          <w:szCs w:val="12"/>
        </w:rPr>
        <w:t xml:space="preserve"> чем в 2023 году; 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proofErr w:type="gramStart"/>
      <w:r w:rsidRPr="003D344B">
        <w:rPr>
          <w:rFonts w:ascii="Arial" w:hAnsi="Arial" w:cs="Arial"/>
          <w:b/>
          <w:bCs/>
          <w:sz w:val="12"/>
          <w:szCs w:val="12"/>
        </w:rPr>
        <w:t>единый сельскохозяйственный налог,</w:t>
      </w:r>
      <w:r w:rsidRPr="003D344B">
        <w:rPr>
          <w:rFonts w:ascii="Arial" w:hAnsi="Arial" w:cs="Arial"/>
          <w:sz w:val="12"/>
          <w:szCs w:val="12"/>
        </w:rPr>
        <w:t xml:space="preserve"> поступил в сумме 46,6 млн. руб., что на 15,6 млн. руб. больше</w:t>
      </w:r>
      <w:r w:rsidRPr="003D344B">
        <w:rPr>
          <w:rFonts w:ascii="Arial" w:hAnsi="Arial" w:cs="Arial"/>
          <w:b/>
          <w:bCs/>
          <w:sz w:val="12"/>
          <w:szCs w:val="12"/>
        </w:rPr>
        <w:t>,</w:t>
      </w:r>
      <w:r w:rsidRPr="003D344B">
        <w:rPr>
          <w:rFonts w:ascii="Arial" w:hAnsi="Arial" w:cs="Arial"/>
          <w:sz w:val="12"/>
          <w:szCs w:val="12"/>
        </w:rPr>
        <w:t xml:space="preserve"> чем в 2023 году, за счет роста доходов на 1,1% или на 6,5 млн. руб. по ООО «Красный Октябрь», а также увеличением суммы авансовых платежей в 1,5 раза за счет увеличения объемов производства по ИП </w:t>
      </w:r>
      <w:proofErr w:type="spellStart"/>
      <w:r w:rsidRPr="003D344B">
        <w:rPr>
          <w:rFonts w:ascii="Arial" w:hAnsi="Arial" w:cs="Arial"/>
          <w:sz w:val="12"/>
          <w:szCs w:val="12"/>
        </w:rPr>
        <w:t>Довгалеву</w:t>
      </w:r>
      <w:proofErr w:type="spellEnd"/>
      <w:r w:rsidRPr="003D344B">
        <w:rPr>
          <w:rFonts w:ascii="Arial" w:hAnsi="Arial" w:cs="Arial"/>
          <w:sz w:val="12"/>
          <w:szCs w:val="12"/>
        </w:rPr>
        <w:t xml:space="preserve"> М.М. на 2,3 млн. руб., в связи с</w:t>
      </w:r>
      <w:proofErr w:type="gramEnd"/>
      <w:r w:rsidRPr="003D344B">
        <w:rPr>
          <w:rFonts w:ascii="Arial" w:hAnsi="Arial" w:cs="Arial"/>
          <w:sz w:val="12"/>
          <w:szCs w:val="12"/>
        </w:rPr>
        <w:t xml:space="preserve"> </w:t>
      </w:r>
      <w:proofErr w:type="gramStart"/>
      <w:r w:rsidRPr="003D344B">
        <w:rPr>
          <w:rFonts w:ascii="Arial" w:hAnsi="Arial" w:cs="Arial"/>
          <w:sz w:val="12"/>
          <w:szCs w:val="12"/>
        </w:rPr>
        <w:t xml:space="preserve">ростом налогооблагаемой базы, за счет увеличения посевных площадей по ИП </w:t>
      </w:r>
      <w:proofErr w:type="spellStart"/>
      <w:r w:rsidRPr="003D344B">
        <w:rPr>
          <w:rFonts w:ascii="Arial" w:hAnsi="Arial" w:cs="Arial"/>
          <w:sz w:val="12"/>
          <w:szCs w:val="12"/>
        </w:rPr>
        <w:t>Чепило</w:t>
      </w:r>
      <w:proofErr w:type="spellEnd"/>
      <w:r w:rsidRPr="003D344B">
        <w:rPr>
          <w:rFonts w:ascii="Arial" w:hAnsi="Arial" w:cs="Arial"/>
          <w:sz w:val="12"/>
          <w:szCs w:val="12"/>
        </w:rPr>
        <w:t xml:space="preserve"> В.А.  на 2,2 млн. руб., в связи с увеличением налогооблагаемой базы в 9,4 раза по ИП </w:t>
      </w:r>
      <w:proofErr w:type="spellStart"/>
      <w:r w:rsidRPr="003D344B">
        <w:rPr>
          <w:rFonts w:ascii="Arial" w:hAnsi="Arial" w:cs="Arial"/>
          <w:sz w:val="12"/>
          <w:szCs w:val="12"/>
        </w:rPr>
        <w:t>Халаева</w:t>
      </w:r>
      <w:proofErr w:type="spellEnd"/>
      <w:r w:rsidRPr="003D344B">
        <w:rPr>
          <w:rFonts w:ascii="Arial" w:hAnsi="Arial" w:cs="Arial"/>
          <w:sz w:val="12"/>
          <w:szCs w:val="12"/>
        </w:rPr>
        <w:t xml:space="preserve"> О.П. на 1,4 млн. руб. по причине роста доходов в 2,1 раза и в связи с увеличением объемов производства и реализации продукции.</w:t>
      </w:r>
      <w:proofErr w:type="gramEnd"/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b/>
          <w:bCs/>
          <w:sz w:val="12"/>
          <w:szCs w:val="12"/>
        </w:rPr>
        <w:t>налог, взимаемый в связи с применением патентной системы</w:t>
      </w:r>
      <w:r w:rsidRPr="003D344B">
        <w:rPr>
          <w:rFonts w:ascii="Arial" w:hAnsi="Arial" w:cs="Arial"/>
          <w:sz w:val="12"/>
          <w:szCs w:val="12"/>
        </w:rPr>
        <w:t>, исполнен в сумме 4,3 млн. руб., что на 2,8 млн. руб. больше, чем в 2023 году,</w:t>
      </w:r>
      <w:r w:rsidRPr="003D344B">
        <w:rPr>
          <w:sz w:val="12"/>
          <w:szCs w:val="12"/>
        </w:rPr>
        <w:t xml:space="preserve"> </w:t>
      </w:r>
      <w:r w:rsidRPr="003D344B">
        <w:rPr>
          <w:rFonts w:ascii="Arial" w:hAnsi="Arial" w:cs="Arial"/>
          <w:sz w:val="12"/>
          <w:szCs w:val="12"/>
        </w:rPr>
        <w:t xml:space="preserve">поступление связано с переносом срока уплаты с 31.12.2023 (выходной день) на 9.01.2024 г.                        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b/>
          <w:bCs/>
          <w:sz w:val="12"/>
          <w:szCs w:val="12"/>
        </w:rPr>
        <w:t>налог на имущество</w:t>
      </w:r>
      <w:r w:rsidRPr="003D344B">
        <w:rPr>
          <w:rFonts w:ascii="Arial" w:hAnsi="Arial" w:cs="Arial"/>
          <w:sz w:val="12"/>
          <w:szCs w:val="12"/>
        </w:rPr>
        <w:t xml:space="preserve">, поступил в сумме 12,8 млн. руб., что на 3,1 млн. руб. </w:t>
      </w:r>
      <w:r w:rsidRPr="003D344B">
        <w:rPr>
          <w:rFonts w:ascii="Arial" w:hAnsi="Arial" w:cs="Arial"/>
          <w:b/>
          <w:bCs/>
          <w:sz w:val="12"/>
          <w:szCs w:val="12"/>
        </w:rPr>
        <w:t>больше,</w:t>
      </w:r>
      <w:r w:rsidRPr="003D344B">
        <w:rPr>
          <w:rFonts w:ascii="Arial" w:hAnsi="Arial" w:cs="Arial"/>
          <w:sz w:val="12"/>
          <w:szCs w:val="12"/>
        </w:rPr>
        <w:t xml:space="preserve"> чем в 2023 году. Положительная динамика сложилась за счет следующих факторов: улучшенная платежная дисциплина налогоплательщиками; </w:t>
      </w:r>
      <w:proofErr w:type="gramStart"/>
      <w:r w:rsidRPr="003D344B">
        <w:rPr>
          <w:rFonts w:ascii="Arial" w:hAnsi="Arial" w:cs="Arial"/>
          <w:sz w:val="12"/>
          <w:szCs w:val="12"/>
        </w:rPr>
        <w:t xml:space="preserve">проведение перерасчетов в 2023 году к уменьшению за предшествующие периоды и поднятия переплаты на единый налоговый счет из них </w:t>
      </w:r>
      <w:proofErr w:type="spellStart"/>
      <w:r w:rsidRPr="003D344B">
        <w:rPr>
          <w:rFonts w:ascii="Arial" w:hAnsi="Arial" w:cs="Arial"/>
          <w:sz w:val="12"/>
          <w:szCs w:val="12"/>
        </w:rPr>
        <w:t>Ахламов</w:t>
      </w:r>
      <w:proofErr w:type="spellEnd"/>
      <w:r w:rsidRPr="003D344B">
        <w:rPr>
          <w:rFonts w:ascii="Arial" w:hAnsi="Arial" w:cs="Arial"/>
          <w:sz w:val="12"/>
          <w:szCs w:val="12"/>
        </w:rPr>
        <w:t xml:space="preserve"> А.В. на 801 тыс. руб. и Булатов Р.А. на 242 тыс. руб.; погашение задолженности  по налогу в большом объеме  в 2024 году </w:t>
      </w:r>
      <w:proofErr w:type="spellStart"/>
      <w:r w:rsidRPr="003D344B">
        <w:rPr>
          <w:rFonts w:ascii="Arial" w:hAnsi="Arial" w:cs="Arial"/>
          <w:sz w:val="12"/>
          <w:szCs w:val="12"/>
        </w:rPr>
        <w:t>Каструба</w:t>
      </w:r>
      <w:proofErr w:type="spellEnd"/>
      <w:r w:rsidRPr="003D344B">
        <w:rPr>
          <w:rFonts w:ascii="Arial" w:hAnsi="Arial" w:cs="Arial"/>
          <w:sz w:val="12"/>
          <w:szCs w:val="12"/>
        </w:rPr>
        <w:t xml:space="preserve"> А.Н.  на 162 тыс., Коваленко П.П. на 586 тыс. руб., Киреенко В.М.</w:t>
      </w:r>
      <w:proofErr w:type="gramEnd"/>
      <w:r w:rsidRPr="003D344B">
        <w:rPr>
          <w:rFonts w:ascii="Arial" w:hAnsi="Arial" w:cs="Arial"/>
          <w:sz w:val="12"/>
          <w:szCs w:val="12"/>
        </w:rPr>
        <w:t xml:space="preserve"> на 113 тыс. руб., за счет увеличения налогооблагаемой базы по Мельниченко Г.Г. на 594 тыс. руб., по Верещако В.М. на 230 тыс. руб.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b/>
          <w:bCs/>
          <w:sz w:val="12"/>
          <w:szCs w:val="12"/>
        </w:rPr>
        <w:t xml:space="preserve">земельный налог, в </w:t>
      </w:r>
      <w:proofErr w:type="spellStart"/>
      <w:r w:rsidRPr="003D344B">
        <w:rPr>
          <w:rFonts w:ascii="Arial" w:hAnsi="Arial" w:cs="Arial"/>
          <w:b/>
          <w:bCs/>
          <w:sz w:val="12"/>
          <w:szCs w:val="12"/>
        </w:rPr>
        <w:t>т</w:t>
      </w:r>
      <w:proofErr w:type="gramStart"/>
      <w:r w:rsidRPr="003D344B">
        <w:rPr>
          <w:rFonts w:ascii="Arial" w:hAnsi="Arial" w:cs="Arial"/>
          <w:b/>
          <w:bCs/>
          <w:sz w:val="12"/>
          <w:szCs w:val="12"/>
        </w:rPr>
        <w:t>.ч</w:t>
      </w:r>
      <w:proofErr w:type="spellEnd"/>
      <w:proofErr w:type="gramEnd"/>
      <w:r w:rsidRPr="003D344B">
        <w:rPr>
          <w:rFonts w:ascii="Arial" w:hAnsi="Arial" w:cs="Arial"/>
          <w:b/>
          <w:bCs/>
          <w:sz w:val="12"/>
          <w:szCs w:val="12"/>
        </w:rPr>
        <w:t xml:space="preserve"> земельный налог организаций </w:t>
      </w:r>
      <w:r w:rsidRPr="003D344B">
        <w:rPr>
          <w:rFonts w:ascii="Arial" w:hAnsi="Arial" w:cs="Arial"/>
          <w:sz w:val="12"/>
          <w:szCs w:val="12"/>
        </w:rPr>
        <w:t>поступление сложилось в сумме 8,7 млн. руб., что на 3 млн. больше, чем в 2023 году, рост поступлений сложился за счет следующих факторов: увеличения кадастровой стоимости земельных участков, в том числе ООО «</w:t>
      </w:r>
      <w:proofErr w:type="spellStart"/>
      <w:r w:rsidRPr="003D344B">
        <w:rPr>
          <w:rFonts w:ascii="Arial" w:hAnsi="Arial" w:cs="Arial"/>
          <w:sz w:val="12"/>
          <w:szCs w:val="12"/>
        </w:rPr>
        <w:t>Меленский</w:t>
      </w:r>
      <w:proofErr w:type="spellEnd"/>
      <w:r w:rsidRPr="003D344B">
        <w:rPr>
          <w:rFonts w:ascii="Arial" w:hAnsi="Arial" w:cs="Arial"/>
          <w:sz w:val="12"/>
          <w:szCs w:val="12"/>
        </w:rPr>
        <w:t xml:space="preserve"> картофель» на 1,8 млн. руб. и другие; постановки на учет земельных участков администрации Стародубского муниципального округа на 2,3 млн. руб. (ритуальная деятельность), </w:t>
      </w:r>
      <w:proofErr w:type="spellStart"/>
      <w:r w:rsidRPr="003D344B">
        <w:rPr>
          <w:rFonts w:ascii="Arial" w:hAnsi="Arial" w:cs="Arial"/>
          <w:sz w:val="12"/>
          <w:szCs w:val="12"/>
        </w:rPr>
        <w:t>ТнВ</w:t>
      </w:r>
      <w:proofErr w:type="spellEnd"/>
      <w:r w:rsidRPr="003D344B">
        <w:rPr>
          <w:rFonts w:ascii="Arial" w:hAnsi="Arial" w:cs="Arial"/>
          <w:sz w:val="12"/>
          <w:szCs w:val="12"/>
        </w:rPr>
        <w:t xml:space="preserve"> «Сыр Стародубский» на 800 тыс. руб. Вместе с тем и сложилось снижение в основном по причине уплаты отдельными налогоплательщиками авансовых платежей 2023 года по большей кадастровой стоимости без учета действий моратория в рамках ст. 391 НК  РФ</w:t>
      </w:r>
      <w:proofErr w:type="gramStart"/>
      <w:r w:rsidRPr="003D344B">
        <w:rPr>
          <w:rFonts w:ascii="Arial" w:hAnsi="Arial" w:cs="Arial"/>
          <w:sz w:val="12"/>
          <w:szCs w:val="12"/>
        </w:rPr>
        <w:t xml:space="preserve"> ,</w:t>
      </w:r>
      <w:proofErr w:type="gramEnd"/>
      <w:r w:rsidRPr="003D344B">
        <w:rPr>
          <w:rFonts w:ascii="Arial" w:hAnsi="Arial" w:cs="Arial"/>
          <w:sz w:val="12"/>
          <w:szCs w:val="12"/>
        </w:rPr>
        <w:t xml:space="preserve"> предусматривающего исчисление налога по прежней (меньшей) кадастровой стоимости</w:t>
      </w:r>
      <w:proofErr w:type="gramStart"/>
      <w:r w:rsidRPr="003D344B">
        <w:rPr>
          <w:rFonts w:ascii="Arial" w:hAnsi="Arial" w:cs="Arial"/>
          <w:sz w:val="12"/>
          <w:szCs w:val="12"/>
        </w:rPr>
        <w:t xml:space="preserve"> ,</w:t>
      </w:r>
      <w:proofErr w:type="gramEnd"/>
      <w:r w:rsidRPr="003D344B">
        <w:rPr>
          <w:rFonts w:ascii="Arial" w:hAnsi="Arial" w:cs="Arial"/>
          <w:sz w:val="12"/>
          <w:szCs w:val="12"/>
        </w:rPr>
        <w:t xml:space="preserve"> в том числе наибольшее снижение поступлений сложилось по ГБПОУ  «Брянский аграрный техникум им. Героя России А.С. Зайцева на 1,8 млн. руб.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proofErr w:type="gramStart"/>
      <w:r w:rsidRPr="003D344B">
        <w:rPr>
          <w:rFonts w:ascii="Arial" w:hAnsi="Arial" w:cs="Arial"/>
          <w:b/>
          <w:bCs/>
          <w:sz w:val="12"/>
          <w:szCs w:val="12"/>
        </w:rPr>
        <w:t xml:space="preserve">земельный налог с физических лиц </w:t>
      </w:r>
      <w:r w:rsidRPr="003D344B">
        <w:rPr>
          <w:rFonts w:ascii="Arial" w:hAnsi="Arial" w:cs="Arial"/>
          <w:sz w:val="12"/>
          <w:szCs w:val="12"/>
        </w:rPr>
        <w:t>поступил в сумме 8,2 млн. руб., что на 1,9 млн. руб. меньше чем в 2023 году, снижение обусловлено уменьшением кадастровой стоимости отдельной категории земельных участков в рамках очередного тура кадастровой оценки и введением «моратория» на применение результатов кадастровой оценки, кроме того на снижение поступлений оказало влияние внесение изменений в Федеральный Закон от 08.08.2024 г. № 259</w:t>
      </w:r>
      <w:proofErr w:type="gramEnd"/>
      <w:r w:rsidRPr="003D344B">
        <w:rPr>
          <w:rFonts w:ascii="Arial" w:hAnsi="Arial" w:cs="Arial"/>
          <w:sz w:val="12"/>
          <w:szCs w:val="12"/>
        </w:rPr>
        <w:t>, а именно с сентября 2024 года исключено ежегодное направление налоговых уведомлений на сумму 300 руб. (ранее было 100 руб.).</w:t>
      </w:r>
    </w:p>
    <w:p w:rsidR="003D344B" w:rsidRPr="003D344B" w:rsidRDefault="003D344B" w:rsidP="003D344B">
      <w:pPr>
        <w:spacing w:line="360" w:lineRule="auto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 xml:space="preserve"> </w:t>
      </w:r>
      <w:proofErr w:type="gramStart"/>
      <w:r w:rsidRPr="003D344B">
        <w:rPr>
          <w:rFonts w:ascii="Arial" w:hAnsi="Arial" w:cs="Arial"/>
          <w:b/>
          <w:bCs/>
          <w:sz w:val="12"/>
          <w:szCs w:val="12"/>
        </w:rPr>
        <w:t>государственная пошлина</w:t>
      </w:r>
      <w:r w:rsidRPr="003D344B">
        <w:rPr>
          <w:rFonts w:ascii="Arial" w:hAnsi="Arial" w:cs="Arial"/>
          <w:sz w:val="12"/>
          <w:szCs w:val="12"/>
        </w:rPr>
        <w:t>, поступление составило 4,5 млн. руб., что на 1,8 млн. руб. больше, чем в 2023 году, рост поступлений связан с ростом размеров госпошлины при подаче исков в суды общей юрисдикции с 09.09.2024 в соответствии с введенными изменениями в НК РФ Федеральным законом от 08.08.2024 № 259-ФЗ, а также с увеличением количества проводимых юридически значимых действий.</w:t>
      </w:r>
      <w:proofErr w:type="gramEnd"/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 xml:space="preserve">Объем поступлений межбюджетных трансфертов из бюджетов других уровней в бюджет Стародубского муниципального округа составил 1 млрд. 75 млн. руб., что на 167 млн. больше, чем в 2023 году, в </w:t>
      </w:r>
      <w:proofErr w:type="spellStart"/>
      <w:r w:rsidRPr="003D344B">
        <w:rPr>
          <w:rFonts w:ascii="Arial" w:hAnsi="Arial" w:cs="Arial"/>
          <w:sz w:val="12"/>
          <w:szCs w:val="12"/>
        </w:rPr>
        <w:t>т.ч</w:t>
      </w:r>
      <w:proofErr w:type="spellEnd"/>
      <w:r w:rsidRPr="003D344B">
        <w:rPr>
          <w:rFonts w:ascii="Arial" w:hAnsi="Arial" w:cs="Arial"/>
          <w:sz w:val="12"/>
          <w:szCs w:val="12"/>
        </w:rPr>
        <w:t>.: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дотации -159 млн. руб.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субсидии -422 млн. руб.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субвенции -424 млн. руб.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иные межбюджетные трансферты-70 млн. руб.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Расходная часть бюджета округа в 2024 году исполнилась с учетом принятых расходных обязательств, всеми участниками бюджетного процесса.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 xml:space="preserve">Бюджет округа исполнен по расходам 1 млрд. 480 млн. 230 тыс. руб. или на 86%. при плане 1 млрд. 721 млн. 821тыс. руб. Приоритет отдавался выполнению обязательств по выплате заработной платы с начислениями, оплате коммунальных услуг, уплате налогов и других социально </w:t>
      </w:r>
      <w:proofErr w:type="gramStart"/>
      <w:r w:rsidRPr="003D344B">
        <w:rPr>
          <w:rFonts w:ascii="Arial" w:hAnsi="Arial" w:cs="Arial"/>
          <w:sz w:val="12"/>
          <w:szCs w:val="12"/>
        </w:rPr>
        <w:t>-з</w:t>
      </w:r>
      <w:proofErr w:type="gramEnd"/>
      <w:r w:rsidRPr="003D344B">
        <w:rPr>
          <w:rFonts w:ascii="Arial" w:hAnsi="Arial" w:cs="Arial"/>
          <w:sz w:val="12"/>
          <w:szCs w:val="12"/>
        </w:rPr>
        <w:t>начимых расходов.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Расходы округа распределились следующим образом:</w:t>
      </w:r>
    </w:p>
    <w:tbl>
      <w:tblPr>
        <w:tblW w:w="10940" w:type="dxa"/>
        <w:tblInd w:w="-651" w:type="dxa"/>
        <w:tblLook w:val="04A0" w:firstRow="1" w:lastRow="0" w:firstColumn="1" w:lastColumn="0" w:noHBand="0" w:noVBand="1"/>
      </w:tblPr>
      <w:tblGrid>
        <w:gridCol w:w="3840"/>
        <w:gridCol w:w="2400"/>
        <w:gridCol w:w="2420"/>
        <w:gridCol w:w="2280"/>
      </w:tblGrid>
      <w:tr w:rsidR="003D344B" w:rsidRPr="003D344B" w:rsidTr="003D344B">
        <w:trPr>
          <w:trHeight w:val="37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344B" w:rsidRPr="003D344B" w:rsidRDefault="003D344B" w:rsidP="003D344B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3D344B">
              <w:rPr>
                <w:rFonts w:ascii="Calibri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344B" w:rsidRPr="003D344B" w:rsidRDefault="003D344B" w:rsidP="003D344B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3D344B">
              <w:rPr>
                <w:rFonts w:ascii="Calibri" w:hAnsi="Calibri" w:cs="Calibri"/>
                <w:color w:val="000000"/>
                <w:sz w:val="12"/>
                <w:szCs w:val="12"/>
              </w:rPr>
              <w:t>2023 год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344B" w:rsidRPr="003D344B" w:rsidRDefault="003D344B" w:rsidP="003D344B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3D344B">
              <w:rPr>
                <w:rFonts w:ascii="Calibri" w:hAnsi="Calibri" w:cs="Calibri"/>
                <w:color w:val="000000"/>
                <w:sz w:val="12"/>
                <w:szCs w:val="12"/>
              </w:rPr>
              <w:t>2024 год</w:t>
            </w:r>
          </w:p>
        </w:tc>
        <w:tc>
          <w:tcPr>
            <w:tcW w:w="2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344B" w:rsidRPr="003D344B" w:rsidRDefault="003D344B" w:rsidP="003D344B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3D344B">
              <w:rPr>
                <w:rFonts w:ascii="Calibri" w:hAnsi="Calibri" w:cs="Calibri"/>
                <w:color w:val="000000"/>
                <w:sz w:val="12"/>
                <w:szCs w:val="12"/>
              </w:rPr>
              <w:t>отклонение</w:t>
            </w:r>
          </w:p>
        </w:tc>
      </w:tr>
      <w:tr w:rsidR="003D344B" w:rsidRPr="003D344B" w:rsidTr="003D344B">
        <w:trPr>
          <w:trHeight w:val="37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344B" w:rsidRPr="003D344B" w:rsidRDefault="003D344B" w:rsidP="003D344B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3D344B">
              <w:rPr>
                <w:rFonts w:ascii="Calibri" w:hAnsi="Calibri" w:cs="Calibri"/>
                <w:color w:val="000000"/>
                <w:sz w:val="12"/>
                <w:szCs w:val="12"/>
              </w:rPr>
              <w:t>ВСЕГО   Расходов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344B" w:rsidRPr="003D344B" w:rsidRDefault="003D344B" w:rsidP="003D344B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3D344B">
              <w:rPr>
                <w:rFonts w:ascii="Calibri" w:hAnsi="Calibri" w:cs="Calibri"/>
                <w:color w:val="000000"/>
                <w:sz w:val="12"/>
                <w:szCs w:val="12"/>
              </w:rPr>
              <w:t>1 297 724 851,90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344B" w:rsidRPr="003D344B" w:rsidRDefault="003D344B" w:rsidP="003D344B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3D344B">
              <w:rPr>
                <w:rFonts w:ascii="Calibri" w:hAnsi="Calibri" w:cs="Calibri"/>
                <w:color w:val="000000"/>
                <w:sz w:val="12"/>
                <w:szCs w:val="12"/>
              </w:rPr>
              <w:t>1 480 230 334,42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344B" w:rsidRPr="003D344B" w:rsidRDefault="003D344B" w:rsidP="003D344B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3D344B">
              <w:rPr>
                <w:rFonts w:ascii="Calibri" w:hAnsi="Calibri" w:cs="Calibri"/>
                <w:color w:val="000000"/>
                <w:sz w:val="12"/>
                <w:szCs w:val="12"/>
              </w:rPr>
              <w:t>182 505 482,52</w:t>
            </w:r>
          </w:p>
        </w:tc>
      </w:tr>
      <w:tr w:rsidR="003D344B" w:rsidRPr="003D344B" w:rsidTr="003D344B">
        <w:trPr>
          <w:trHeight w:val="37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344B" w:rsidRPr="003D344B" w:rsidRDefault="003D344B" w:rsidP="003D344B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3D344B">
              <w:rPr>
                <w:rFonts w:ascii="Calibri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344B" w:rsidRPr="003D344B" w:rsidRDefault="003D344B" w:rsidP="003D344B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3D344B">
              <w:rPr>
                <w:rFonts w:ascii="Calibri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344B" w:rsidRPr="003D344B" w:rsidRDefault="003D344B" w:rsidP="003D344B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3D344B">
              <w:rPr>
                <w:rFonts w:ascii="Calibri" w:hAnsi="Calibri" w:cs="Calibri"/>
                <w:color w:val="000000"/>
                <w:sz w:val="12"/>
                <w:szCs w:val="12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344B" w:rsidRPr="003D344B" w:rsidRDefault="003D344B" w:rsidP="003D344B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3D344B">
              <w:rPr>
                <w:rFonts w:ascii="Calibri" w:hAnsi="Calibri" w:cs="Calibri"/>
                <w:color w:val="000000"/>
                <w:sz w:val="12"/>
                <w:szCs w:val="12"/>
              </w:rPr>
              <w:t> </w:t>
            </w:r>
          </w:p>
        </w:tc>
      </w:tr>
      <w:tr w:rsidR="003D344B" w:rsidRPr="003D344B" w:rsidTr="003D344B">
        <w:trPr>
          <w:trHeight w:val="75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344B" w:rsidRPr="003D344B" w:rsidRDefault="003D344B" w:rsidP="003D344B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3D344B">
              <w:rPr>
                <w:rFonts w:ascii="Calibri" w:hAnsi="Calibri" w:cs="Calibri"/>
                <w:color w:val="000000"/>
                <w:sz w:val="12"/>
                <w:szCs w:val="12"/>
              </w:rPr>
              <w:t>Общегосударственные расходы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344B" w:rsidRPr="003D344B" w:rsidRDefault="003D344B" w:rsidP="003D344B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3D344B">
              <w:rPr>
                <w:rFonts w:ascii="Calibri" w:hAnsi="Calibri" w:cs="Calibri"/>
                <w:color w:val="000000"/>
                <w:sz w:val="12"/>
                <w:szCs w:val="12"/>
              </w:rPr>
              <w:t>86 870 948,70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344B" w:rsidRPr="003D344B" w:rsidRDefault="003D344B" w:rsidP="003D344B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3D344B">
              <w:rPr>
                <w:rFonts w:ascii="Calibri" w:hAnsi="Calibri" w:cs="Calibri"/>
                <w:color w:val="000000"/>
                <w:sz w:val="12"/>
                <w:szCs w:val="12"/>
              </w:rPr>
              <w:t>107 250 261,85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344B" w:rsidRPr="003D344B" w:rsidRDefault="003D344B" w:rsidP="003D344B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3D344B">
              <w:rPr>
                <w:rFonts w:ascii="Calibri" w:hAnsi="Calibri" w:cs="Calibri"/>
                <w:color w:val="000000"/>
                <w:sz w:val="12"/>
                <w:szCs w:val="12"/>
              </w:rPr>
              <w:t>20 379 313,15</w:t>
            </w:r>
          </w:p>
        </w:tc>
      </w:tr>
      <w:tr w:rsidR="003D344B" w:rsidRPr="003D344B" w:rsidTr="003D344B">
        <w:trPr>
          <w:trHeight w:val="37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344B" w:rsidRPr="003D344B" w:rsidRDefault="003D344B" w:rsidP="003D344B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3D344B">
              <w:rPr>
                <w:rFonts w:ascii="Calibri" w:hAnsi="Calibri" w:cs="Calibri"/>
                <w:color w:val="000000"/>
                <w:sz w:val="12"/>
                <w:szCs w:val="12"/>
              </w:rPr>
              <w:t>Национальная оборона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344B" w:rsidRPr="003D344B" w:rsidRDefault="003D344B" w:rsidP="003D344B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3D344B">
              <w:rPr>
                <w:rFonts w:ascii="Calibri" w:hAnsi="Calibri" w:cs="Calibri"/>
                <w:color w:val="000000"/>
                <w:sz w:val="12"/>
                <w:szCs w:val="12"/>
              </w:rPr>
              <w:t>2 832 224,37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344B" w:rsidRPr="003D344B" w:rsidRDefault="003D344B" w:rsidP="003D344B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3D344B">
              <w:rPr>
                <w:rFonts w:ascii="Calibri" w:hAnsi="Calibri" w:cs="Calibri"/>
                <w:color w:val="000000"/>
                <w:sz w:val="12"/>
                <w:szCs w:val="12"/>
              </w:rPr>
              <w:t>2 086 339,00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344B" w:rsidRPr="003D344B" w:rsidRDefault="003D344B" w:rsidP="003D344B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3D344B">
              <w:rPr>
                <w:rFonts w:ascii="Calibri" w:hAnsi="Calibri" w:cs="Calibri"/>
                <w:color w:val="000000"/>
                <w:sz w:val="12"/>
                <w:szCs w:val="12"/>
              </w:rPr>
              <w:t>-745 885,37</w:t>
            </w:r>
          </w:p>
        </w:tc>
      </w:tr>
      <w:tr w:rsidR="003D344B" w:rsidRPr="003D344B" w:rsidTr="003D344B">
        <w:trPr>
          <w:trHeight w:val="375"/>
        </w:trPr>
        <w:tc>
          <w:tcPr>
            <w:tcW w:w="109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44B" w:rsidRPr="003D344B" w:rsidRDefault="003D344B" w:rsidP="003D344B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</w:p>
          <w:p w:rsidR="003D344B" w:rsidRPr="003D344B" w:rsidRDefault="003D344B" w:rsidP="003D344B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</w:p>
          <w:p w:rsidR="003D344B" w:rsidRPr="003D344B" w:rsidRDefault="003D344B" w:rsidP="003D344B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</w:p>
        </w:tc>
      </w:tr>
      <w:tr w:rsidR="003D344B" w:rsidRPr="003D344B" w:rsidTr="003D344B">
        <w:trPr>
          <w:trHeight w:val="112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344B" w:rsidRPr="003D344B" w:rsidRDefault="003D344B" w:rsidP="003D344B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3D344B">
              <w:rPr>
                <w:rFonts w:ascii="Calibri" w:hAnsi="Calibri" w:cs="Calibri"/>
                <w:color w:val="000000"/>
                <w:sz w:val="12"/>
                <w:szCs w:val="12"/>
              </w:rPr>
              <w:lastRenderedPageBreak/>
              <w:t xml:space="preserve">Национальная безопасность и правоохранительная деятельность 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344B" w:rsidRPr="003D344B" w:rsidRDefault="003D344B" w:rsidP="003D344B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3D344B">
              <w:rPr>
                <w:rFonts w:ascii="Calibri" w:hAnsi="Calibri" w:cs="Calibri"/>
                <w:color w:val="000000"/>
                <w:sz w:val="12"/>
                <w:szCs w:val="12"/>
              </w:rPr>
              <w:t>3 608 036,60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344B" w:rsidRPr="003D344B" w:rsidRDefault="003D344B" w:rsidP="003D344B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3D344B">
              <w:rPr>
                <w:rFonts w:ascii="Calibri" w:hAnsi="Calibri" w:cs="Calibri"/>
                <w:color w:val="000000"/>
                <w:sz w:val="12"/>
                <w:szCs w:val="12"/>
              </w:rPr>
              <w:t>5 320 523,95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344B" w:rsidRPr="003D344B" w:rsidRDefault="003D344B" w:rsidP="003D344B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3D344B">
              <w:rPr>
                <w:rFonts w:ascii="Calibri" w:hAnsi="Calibri" w:cs="Calibri"/>
                <w:color w:val="000000"/>
                <w:sz w:val="12"/>
                <w:szCs w:val="12"/>
              </w:rPr>
              <w:t>1 712 487,35</w:t>
            </w:r>
          </w:p>
        </w:tc>
      </w:tr>
      <w:tr w:rsidR="003D344B" w:rsidRPr="003D344B" w:rsidTr="003D344B">
        <w:trPr>
          <w:trHeight w:val="37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344B" w:rsidRPr="003D344B" w:rsidRDefault="003D344B" w:rsidP="003D344B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3D344B">
              <w:rPr>
                <w:rFonts w:ascii="Calibri" w:hAnsi="Calibri" w:cs="Calibri"/>
                <w:color w:val="000000"/>
                <w:sz w:val="12"/>
                <w:szCs w:val="12"/>
              </w:rPr>
              <w:t>Национальная экономика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344B" w:rsidRPr="003D344B" w:rsidRDefault="003D344B" w:rsidP="003D344B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3D344B">
              <w:rPr>
                <w:rFonts w:ascii="Calibri" w:hAnsi="Calibri" w:cs="Calibri"/>
                <w:color w:val="000000"/>
                <w:sz w:val="12"/>
                <w:szCs w:val="12"/>
              </w:rPr>
              <w:t>62 849 700,35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344B" w:rsidRPr="003D344B" w:rsidRDefault="003D344B" w:rsidP="003D344B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3D344B">
              <w:rPr>
                <w:rFonts w:ascii="Calibri" w:hAnsi="Calibri" w:cs="Calibri"/>
                <w:color w:val="000000"/>
                <w:sz w:val="12"/>
                <w:szCs w:val="12"/>
              </w:rPr>
              <w:t>127 394 692,59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344B" w:rsidRPr="003D344B" w:rsidRDefault="003D344B" w:rsidP="003D344B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3D344B">
              <w:rPr>
                <w:rFonts w:ascii="Calibri" w:hAnsi="Calibri" w:cs="Calibri"/>
                <w:color w:val="000000"/>
                <w:sz w:val="12"/>
                <w:szCs w:val="12"/>
              </w:rPr>
              <w:t>64 544 992,24</w:t>
            </w:r>
          </w:p>
        </w:tc>
      </w:tr>
      <w:tr w:rsidR="003D344B" w:rsidRPr="003D344B" w:rsidTr="003D344B">
        <w:trPr>
          <w:trHeight w:val="375"/>
        </w:trPr>
        <w:tc>
          <w:tcPr>
            <w:tcW w:w="109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44B" w:rsidRPr="003D344B" w:rsidRDefault="003D344B" w:rsidP="003D344B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</w:p>
          <w:p w:rsidR="003D344B" w:rsidRPr="003D344B" w:rsidRDefault="003D344B" w:rsidP="003D344B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</w:p>
          <w:p w:rsidR="003D344B" w:rsidRPr="003D344B" w:rsidRDefault="003D344B" w:rsidP="003D344B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</w:p>
        </w:tc>
      </w:tr>
      <w:tr w:rsidR="003D344B" w:rsidRPr="003D344B" w:rsidTr="003D344B">
        <w:trPr>
          <w:trHeight w:val="75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344B" w:rsidRPr="003D344B" w:rsidRDefault="003D344B" w:rsidP="003D344B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3D344B">
              <w:rPr>
                <w:rFonts w:ascii="Calibri" w:hAnsi="Calibri" w:cs="Calibri"/>
                <w:color w:val="000000"/>
                <w:sz w:val="12"/>
                <w:szCs w:val="12"/>
              </w:rPr>
              <w:t>Жилищно-коммунальное хозяйство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344B" w:rsidRPr="003D344B" w:rsidRDefault="003D344B" w:rsidP="003D344B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3D344B">
              <w:rPr>
                <w:rFonts w:ascii="Calibri" w:hAnsi="Calibri" w:cs="Calibri"/>
                <w:color w:val="000000"/>
                <w:sz w:val="12"/>
                <w:szCs w:val="12"/>
              </w:rPr>
              <w:t>164 435 783,07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344B" w:rsidRPr="003D344B" w:rsidRDefault="003D344B" w:rsidP="003D344B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3D344B">
              <w:rPr>
                <w:rFonts w:ascii="Calibri" w:hAnsi="Calibri" w:cs="Calibri"/>
                <w:color w:val="000000"/>
                <w:sz w:val="12"/>
                <w:szCs w:val="12"/>
              </w:rPr>
              <w:t>179 772 663,90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344B" w:rsidRPr="003D344B" w:rsidRDefault="003D344B" w:rsidP="003D344B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3D344B">
              <w:rPr>
                <w:rFonts w:ascii="Calibri" w:hAnsi="Calibri" w:cs="Calibri"/>
                <w:color w:val="000000"/>
                <w:sz w:val="12"/>
                <w:szCs w:val="12"/>
              </w:rPr>
              <w:t>15 336 880,83</w:t>
            </w:r>
          </w:p>
        </w:tc>
      </w:tr>
      <w:tr w:rsidR="003D344B" w:rsidRPr="003D344B" w:rsidTr="003D344B">
        <w:trPr>
          <w:trHeight w:val="37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344B" w:rsidRPr="003D344B" w:rsidRDefault="003D344B" w:rsidP="003D344B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3D344B">
              <w:rPr>
                <w:rFonts w:ascii="Calibri" w:hAnsi="Calibri" w:cs="Calibri"/>
                <w:color w:val="000000"/>
                <w:sz w:val="12"/>
                <w:szCs w:val="12"/>
              </w:rPr>
              <w:t>Охрана окружающей среды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344B" w:rsidRPr="003D344B" w:rsidRDefault="003D344B" w:rsidP="003D344B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3D344B">
              <w:rPr>
                <w:rFonts w:ascii="Calibri" w:hAnsi="Calibri" w:cs="Calibri"/>
                <w:color w:val="000000"/>
                <w:sz w:val="12"/>
                <w:szCs w:val="12"/>
              </w:rPr>
              <w:t>128 041 261,07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344B" w:rsidRPr="003D344B" w:rsidRDefault="003D344B" w:rsidP="003D344B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3D344B">
              <w:rPr>
                <w:rFonts w:ascii="Calibri" w:hAnsi="Calibri" w:cs="Calibri"/>
                <w:color w:val="000000"/>
                <w:sz w:val="12"/>
                <w:szCs w:val="12"/>
              </w:rPr>
              <w:t>700 595,29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344B" w:rsidRPr="003D344B" w:rsidRDefault="003D344B" w:rsidP="003D344B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3D344B">
              <w:rPr>
                <w:rFonts w:ascii="Calibri" w:hAnsi="Calibri" w:cs="Calibri"/>
                <w:color w:val="000000"/>
                <w:sz w:val="12"/>
                <w:szCs w:val="12"/>
              </w:rPr>
              <w:t>-127 340 665,78</w:t>
            </w:r>
          </w:p>
        </w:tc>
      </w:tr>
      <w:tr w:rsidR="003D344B" w:rsidRPr="003D344B" w:rsidTr="003D344B">
        <w:trPr>
          <w:trHeight w:val="375"/>
        </w:trPr>
        <w:tc>
          <w:tcPr>
            <w:tcW w:w="109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44B" w:rsidRPr="003D344B" w:rsidRDefault="003D344B" w:rsidP="003D344B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</w:p>
          <w:p w:rsidR="003D344B" w:rsidRPr="003D344B" w:rsidRDefault="003D344B" w:rsidP="003D344B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</w:p>
          <w:p w:rsidR="003D344B" w:rsidRPr="003D344B" w:rsidRDefault="003D344B" w:rsidP="003D344B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</w:p>
        </w:tc>
      </w:tr>
      <w:tr w:rsidR="003D344B" w:rsidRPr="003D344B" w:rsidTr="003D344B">
        <w:trPr>
          <w:trHeight w:val="37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344B" w:rsidRPr="003D344B" w:rsidRDefault="003D344B" w:rsidP="003D344B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3D344B">
              <w:rPr>
                <w:rFonts w:ascii="Calibri" w:hAnsi="Calibri" w:cs="Calibri"/>
                <w:color w:val="000000"/>
                <w:sz w:val="12"/>
                <w:szCs w:val="12"/>
              </w:rPr>
              <w:t>Образование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344B" w:rsidRPr="003D344B" w:rsidRDefault="003D344B" w:rsidP="003D344B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3D344B">
              <w:rPr>
                <w:rFonts w:ascii="Calibri" w:hAnsi="Calibri" w:cs="Calibri"/>
                <w:color w:val="000000"/>
                <w:sz w:val="12"/>
                <w:szCs w:val="12"/>
              </w:rPr>
              <w:t>547 768 232,16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344B" w:rsidRPr="003D344B" w:rsidRDefault="003D344B" w:rsidP="003D344B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3D344B">
              <w:rPr>
                <w:rFonts w:ascii="Calibri" w:hAnsi="Calibri" w:cs="Calibri"/>
                <w:color w:val="000000"/>
                <w:sz w:val="12"/>
                <w:szCs w:val="12"/>
              </w:rPr>
              <w:t>714 995 408,02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344B" w:rsidRPr="003D344B" w:rsidRDefault="003D344B" w:rsidP="003D344B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3D344B">
              <w:rPr>
                <w:rFonts w:ascii="Calibri" w:hAnsi="Calibri" w:cs="Calibri"/>
                <w:color w:val="000000"/>
                <w:sz w:val="12"/>
                <w:szCs w:val="12"/>
              </w:rPr>
              <w:t>167 227 175,86</w:t>
            </w:r>
          </w:p>
        </w:tc>
      </w:tr>
      <w:tr w:rsidR="003D344B" w:rsidRPr="003D344B" w:rsidTr="003D344B">
        <w:trPr>
          <w:trHeight w:val="37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344B" w:rsidRPr="003D344B" w:rsidRDefault="003D344B" w:rsidP="003D344B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3D344B">
              <w:rPr>
                <w:rFonts w:ascii="Calibri" w:hAnsi="Calibri" w:cs="Calibri"/>
                <w:color w:val="000000"/>
                <w:sz w:val="12"/>
                <w:szCs w:val="12"/>
              </w:rPr>
              <w:t>Культура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344B" w:rsidRPr="003D344B" w:rsidRDefault="003D344B" w:rsidP="003D344B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3D344B">
              <w:rPr>
                <w:rFonts w:ascii="Calibri" w:hAnsi="Calibri" w:cs="Calibri"/>
                <w:color w:val="000000"/>
                <w:sz w:val="12"/>
                <w:szCs w:val="12"/>
              </w:rPr>
              <w:t>66 074 888,92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344B" w:rsidRPr="003D344B" w:rsidRDefault="003D344B" w:rsidP="003D344B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3D344B">
              <w:rPr>
                <w:rFonts w:ascii="Calibri" w:hAnsi="Calibri" w:cs="Calibri"/>
                <w:color w:val="000000"/>
                <w:sz w:val="12"/>
                <w:szCs w:val="12"/>
              </w:rPr>
              <w:t>85 368 129,85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344B" w:rsidRPr="003D344B" w:rsidRDefault="003D344B" w:rsidP="003D344B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3D344B">
              <w:rPr>
                <w:rFonts w:ascii="Calibri" w:hAnsi="Calibri" w:cs="Calibri"/>
                <w:color w:val="000000"/>
                <w:sz w:val="12"/>
                <w:szCs w:val="12"/>
              </w:rPr>
              <w:t>19 293 240,93</w:t>
            </w:r>
          </w:p>
        </w:tc>
      </w:tr>
      <w:tr w:rsidR="003D344B" w:rsidRPr="003D344B" w:rsidTr="003D344B">
        <w:trPr>
          <w:trHeight w:val="375"/>
        </w:trPr>
        <w:tc>
          <w:tcPr>
            <w:tcW w:w="109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344B" w:rsidRPr="003D344B" w:rsidRDefault="003D344B" w:rsidP="003D344B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</w:p>
          <w:p w:rsidR="003D344B" w:rsidRPr="003D344B" w:rsidRDefault="003D344B" w:rsidP="003D344B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</w:p>
          <w:p w:rsidR="003D344B" w:rsidRPr="003D344B" w:rsidRDefault="003D344B" w:rsidP="003D344B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</w:p>
        </w:tc>
      </w:tr>
      <w:tr w:rsidR="003D344B" w:rsidRPr="003D344B" w:rsidTr="003D344B">
        <w:trPr>
          <w:trHeight w:val="37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344B" w:rsidRPr="003D344B" w:rsidRDefault="003D344B" w:rsidP="003D344B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3D344B">
              <w:rPr>
                <w:rFonts w:ascii="Calibri" w:hAnsi="Calibri" w:cs="Calibri"/>
                <w:color w:val="000000"/>
                <w:sz w:val="12"/>
                <w:szCs w:val="12"/>
              </w:rPr>
              <w:t>Социальная политика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344B" w:rsidRPr="003D344B" w:rsidRDefault="003D344B" w:rsidP="003D344B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3D344B">
              <w:rPr>
                <w:rFonts w:ascii="Calibri" w:hAnsi="Calibri" w:cs="Calibri"/>
                <w:color w:val="000000"/>
                <w:sz w:val="12"/>
                <w:szCs w:val="12"/>
              </w:rPr>
              <w:t>97 258 000,85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344B" w:rsidRPr="003D344B" w:rsidRDefault="003D344B" w:rsidP="003D344B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3D344B">
              <w:rPr>
                <w:rFonts w:ascii="Calibri" w:hAnsi="Calibri" w:cs="Calibri"/>
                <w:color w:val="000000"/>
                <w:sz w:val="12"/>
                <w:szCs w:val="12"/>
              </w:rPr>
              <w:t>89 660 005,49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344B" w:rsidRPr="003D344B" w:rsidRDefault="003D344B" w:rsidP="003D344B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3D344B">
              <w:rPr>
                <w:rFonts w:ascii="Calibri" w:hAnsi="Calibri" w:cs="Calibri"/>
                <w:color w:val="000000"/>
                <w:sz w:val="12"/>
                <w:szCs w:val="12"/>
              </w:rPr>
              <w:t>-7 597 995,36</w:t>
            </w:r>
          </w:p>
        </w:tc>
      </w:tr>
      <w:tr w:rsidR="003D344B" w:rsidRPr="003D344B" w:rsidTr="003D344B">
        <w:trPr>
          <w:trHeight w:val="37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344B" w:rsidRPr="003D344B" w:rsidRDefault="003D344B" w:rsidP="003D344B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3D344B">
              <w:rPr>
                <w:rFonts w:ascii="Calibri" w:hAnsi="Calibri" w:cs="Calibri"/>
                <w:color w:val="000000"/>
                <w:sz w:val="12"/>
                <w:szCs w:val="12"/>
              </w:rPr>
              <w:t>Физическая культура и спорт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344B" w:rsidRPr="003D344B" w:rsidRDefault="003D344B" w:rsidP="003D344B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3D344B">
              <w:rPr>
                <w:rFonts w:ascii="Calibri" w:hAnsi="Calibri" w:cs="Calibri"/>
                <w:color w:val="000000"/>
                <w:sz w:val="12"/>
                <w:szCs w:val="12"/>
              </w:rPr>
              <w:t>137 964 803,03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344B" w:rsidRPr="003D344B" w:rsidRDefault="003D344B" w:rsidP="003D344B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3D344B">
              <w:rPr>
                <w:rFonts w:ascii="Calibri" w:hAnsi="Calibri" w:cs="Calibri"/>
                <w:color w:val="000000"/>
                <w:sz w:val="12"/>
                <w:szCs w:val="12"/>
              </w:rPr>
              <w:t>167 660 741,70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344B" w:rsidRPr="003D344B" w:rsidRDefault="003D344B" w:rsidP="003D344B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3D344B">
              <w:rPr>
                <w:rFonts w:ascii="Calibri" w:hAnsi="Calibri" w:cs="Calibri"/>
                <w:color w:val="000000"/>
                <w:sz w:val="12"/>
                <w:szCs w:val="12"/>
              </w:rPr>
              <w:t>29 695 938,67</w:t>
            </w:r>
          </w:p>
        </w:tc>
      </w:tr>
      <w:tr w:rsidR="003D344B" w:rsidRPr="003D344B" w:rsidTr="003D344B">
        <w:trPr>
          <w:trHeight w:val="112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344B" w:rsidRPr="003D344B" w:rsidRDefault="003D344B" w:rsidP="003D344B">
            <w:pPr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3D344B">
              <w:rPr>
                <w:rFonts w:ascii="Calibri" w:hAnsi="Calibri" w:cs="Calibri"/>
                <w:color w:val="000000"/>
                <w:sz w:val="12"/>
                <w:szCs w:val="12"/>
              </w:rPr>
              <w:t>Обслуживание государственного (муниципального) долга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344B" w:rsidRPr="003D344B" w:rsidRDefault="003D344B" w:rsidP="003D344B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3D344B">
              <w:rPr>
                <w:rFonts w:ascii="Calibri" w:hAnsi="Calibri" w:cs="Calibri"/>
                <w:color w:val="000000"/>
                <w:sz w:val="12"/>
                <w:szCs w:val="12"/>
              </w:rPr>
              <w:t>20 972,78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344B" w:rsidRPr="003D344B" w:rsidRDefault="003D344B" w:rsidP="003D344B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3D344B">
              <w:rPr>
                <w:rFonts w:ascii="Calibri" w:hAnsi="Calibri" w:cs="Calibri"/>
                <w:color w:val="000000"/>
                <w:sz w:val="12"/>
                <w:szCs w:val="12"/>
              </w:rPr>
              <w:t>20 972,78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D344B" w:rsidRPr="003D344B" w:rsidRDefault="003D344B" w:rsidP="003D344B">
            <w:pPr>
              <w:jc w:val="right"/>
              <w:rPr>
                <w:rFonts w:ascii="Calibri" w:hAnsi="Calibri" w:cs="Calibri"/>
                <w:color w:val="000000"/>
                <w:sz w:val="12"/>
                <w:szCs w:val="12"/>
              </w:rPr>
            </w:pPr>
            <w:r w:rsidRPr="003D344B">
              <w:rPr>
                <w:rFonts w:ascii="Calibri" w:hAnsi="Calibri" w:cs="Calibri"/>
                <w:color w:val="000000"/>
                <w:sz w:val="12"/>
                <w:szCs w:val="12"/>
              </w:rPr>
              <w:t>0,00</w:t>
            </w:r>
          </w:p>
        </w:tc>
      </w:tr>
    </w:tbl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 xml:space="preserve">В 2024 году на территории Стародубского муниципального округа осуществлялась реализация </w:t>
      </w:r>
      <w:r w:rsidRPr="003D344B">
        <w:rPr>
          <w:rFonts w:ascii="Arial" w:hAnsi="Arial" w:cs="Arial"/>
          <w:b/>
          <w:bCs/>
          <w:sz w:val="12"/>
          <w:szCs w:val="12"/>
        </w:rPr>
        <w:t>семи</w:t>
      </w:r>
      <w:r w:rsidRPr="003D344B">
        <w:rPr>
          <w:rFonts w:ascii="Arial" w:hAnsi="Arial" w:cs="Arial"/>
          <w:sz w:val="12"/>
          <w:szCs w:val="12"/>
        </w:rPr>
        <w:t xml:space="preserve"> региональных проектов. Объем расходов на их реализацию составил 174 млн. 275 тыс. руб., что на 24,3 млн. больше, чем в 2023 году (149 млн. 979 тыс. руб.):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1.Региональный проект «Формирование комфортной городской среды» осуществлялись расходы по благоустройству шести дворовых территорий на сумму 6 млн. 725 тыс. руб.: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 xml:space="preserve">-г. Стародуб ул. </w:t>
      </w:r>
      <w:proofErr w:type="spellStart"/>
      <w:r w:rsidRPr="003D344B">
        <w:rPr>
          <w:rFonts w:ascii="Arial" w:hAnsi="Arial" w:cs="Arial"/>
          <w:sz w:val="12"/>
          <w:szCs w:val="12"/>
        </w:rPr>
        <w:t>Краснооктябрьская</w:t>
      </w:r>
      <w:proofErr w:type="spellEnd"/>
      <w:r w:rsidRPr="003D344B">
        <w:rPr>
          <w:rFonts w:ascii="Arial" w:hAnsi="Arial" w:cs="Arial"/>
          <w:sz w:val="12"/>
          <w:szCs w:val="12"/>
        </w:rPr>
        <w:t xml:space="preserve"> дом 62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-г. Стародуб ул. Осипенко дом 4, дом 2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 xml:space="preserve">-г. Стародуб ул. </w:t>
      </w:r>
      <w:proofErr w:type="gramStart"/>
      <w:r w:rsidRPr="003D344B">
        <w:rPr>
          <w:rFonts w:ascii="Arial" w:hAnsi="Arial" w:cs="Arial"/>
          <w:sz w:val="12"/>
          <w:szCs w:val="12"/>
        </w:rPr>
        <w:t>Первомайская</w:t>
      </w:r>
      <w:proofErr w:type="gramEnd"/>
      <w:r w:rsidRPr="003D344B">
        <w:rPr>
          <w:rFonts w:ascii="Arial" w:hAnsi="Arial" w:cs="Arial"/>
          <w:sz w:val="12"/>
          <w:szCs w:val="12"/>
        </w:rPr>
        <w:t xml:space="preserve"> дом 8, дом 9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 xml:space="preserve">-г. Стародуб ул. </w:t>
      </w:r>
      <w:proofErr w:type="gramStart"/>
      <w:r w:rsidRPr="003D344B">
        <w:rPr>
          <w:rFonts w:ascii="Arial" w:hAnsi="Arial" w:cs="Arial"/>
          <w:sz w:val="12"/>
          <w:szCs w:val="12"/>
        </w:rPr>
        <w:t>Красноармейская</w:t>
      </w:r>
      <w:proofErr w:type="gramEnd"/>
      <w:r w:rsidRPr="003D344B">
        <w:rPr>
          <w:rFonts w:ascii="Arial" w:hAnsi="Arial" w:cs="Arial"/>
          <w:sz w:val="12"/>
          <w:szCs w:val="12"/>
        </w:rPr>
        <w:t xml:space="preserve"> дом 26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Благоустроен сквер «40 лет Победы» на сумму 86 млн. 801 тыс. руб., в целях создания комфортной городской среды в малых городах и исторических поселениях.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2.Региональный проект «Культурная среда» осуществлялись мероприятия по развитию сети учреждений культуры.</w:t>
      </w:r>
      <w:r w:rsidRPr="003D344B">
        <w:rPr>
          <w:sz w:val="12"/>
          <w:szCs w:val="12"/>
        </w:rPr>
        <w:t xml:space="preserve"> </w:t>
      </w:r>
      <w:r w:rsidRPr="003D344B">
        <w:rPr>
          <w:rFonts w:ascii="Arial" w:hAnsi="Arial" w:cs="Arial"/>
          <w:sz w:val="12"/>
          <w:szCs w:val="12"/>
        </w:rPr>
        <w:t xml:space="preserve">Капитально отремонтировано здание </w:t>
      </w:r>
      <w:proofErr w:type="spellStart"/>
      <w:r w:rsidRPr="003D344B">
        <w:rPr>
          <w:rFonts w:ascii="Arial" w:hAnsi="Arial" w:cs="Arial"/>
          <w:sz w:val="12"/>
          <w:szCs w:val="12"/>
        </w:rPr>
        <w:t>Десятуховского</w:t>
      </w:r>
      <w:proofErr w:type="spellEnd"/>
      <w:r w:rsidRPr="003D344B">
        <w:rPr>
          <w:rFonts w:ascii="Arial" w:hAnsi="Arial" w:cs="Arial"/>
          <w:sz w:val="12"/>
          <w:szCs w:val="12"/>
        </w:rPr>
        <w:t xml:space="preserve"> сельского дома культуры на сумму 6 млн. 79 тыс. руб.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3.Региональный проект «Патриотическое воспитание граждан Российской Федерации (Брянская область)» финансовое обеспечение мероприятий направлено на обеспечение деятельности советников директоров по воспитанию и взаимодействию с детскими общественными объединениями в общеобразовательных организациях в сумме 2,8 млн. руб.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 xml:space="preserve">4.Региональный проект «Чистая вода (Брянская область)» расходы составили 28 млн. руб., осуществлялось строительство водозаборного сооружения в </w:t>
      </w:r>
      <w:proofErr w:type="spellStart"/>
      <w:r w:rsidRPr="003D344B">
        <w:rPr>
          <w:rFonts w:ascii="Arial" w:hAnsi="Arial" w:cs="Arial"/>
          <w:sz w:val="12"/>
          <w:szCs w:val="12"/>
        </w:rPr>
        <w:t>с</w:t>
      </w:r>
      <w:proofErr w:type="gramStart"/>
      <w:r w:rsidRPr="003D344B">
        <w:rPr>
          <w:rFonts w:ascii="Arial" w:hAnsi="Arial" w:cs="Arial"/>
          <w:sz w:val="12"/>
          <w:szCs w:val="12"/>
        </w:rPr>
        <w:t>.П</w:t>
      </w:r>
      <w:proofErr w:type="gramEnd"/>
      <w:r w:rsidRPr="003D344B">
        <w:rPr>
          <w:rFonts w:ascii="Arial" w:hAnsi="Arial" w:cs="Arial"/>
          <w:sz w:val="12"/>
          <w:szCs w:val="12"/>
        </w:rPr>
        <w:t>ятовск</w:t>
      </w:r>
      <w:proofErr w:type="spellEnd"/>
      <w:r w:rsidRPr="003D344B">
        <w:rPr>
          <w:rFonts w:ascii="Arial" w:hAnsi="Arial" w:cs="Arial"/>
          <w:sz w:val="12"/>
          <w:szCs w:val="12"/>
        </w:rPr>
        <w:t xml:space="preserve"> (9,4 млн. руб.) и реконструкция системы водоснабжения в д. </w:t>
      </w:r>
      <w:proofErr w:type="spellStart"/>
      <w:r w:rsidRPr="003D344B">
        <w:rPr>
          <w:rFonts w:ascii="Arial" w:hAnsi="Arial" w:cs="Arial"/>
          <w:sz w:val="12"/>
          <w:szCs w:val="12"/>
        </w:rPr>
        <w:t>Случок</w:t>
      </w:r>
      <w:proofErr w:type="spellEnd"/>
      <w:r w:rsidRPr="003D344B">
        <w:rPr>
          <w:rFonts w:ascii="Arial" w:hAnsi="Arial" w:cs="Arial"/>
          <w:sz w:val="12"/>
          <w:szCs w:val="12"/>
        </w:rPr>
        <w:t xml:space="preserve"> (3,6 млн. руб.) и в г. Стародубе по ул. Совхозной (15 млн. руб.).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5.Региональный проект «Современная школа (Брянская область)» средства в сумме 1 млн. 52 тыс. руб. направлены на ремонт помещений в МБОУ «</w:t>
      </w:r>
      <w:proofErr w:type="spellStart"/>
      <w:r w:rsidRPr="003D344B">
        <w:rPr>
          <w:rFonts w:ascii="Arial" w:hAnsi="Arial" w:cs="Arial"/>
          <w:sz w:val="12"/>
          <w:szCs w:val="12"/>
        </w:rPr>
        <w:t>Зап-Халеевичская</w:t>
      </w:r>
      <w:proofErr w:type="spellEnd"/>
      <w:r w:rsidRPr="003D344B">
        <w:rPr>
          <w:rFonts w:ascii="Arial" w:hAnsi="Arial" w:cs="Arial"/>
          <w:sz w:val="12"/>
          <w:szCs w:val="12"/>
        </w:rPr>
        <w:t xml:space="preserve"> СОШ», МБОУ «</w:t>
      </w:r>
      <w:proofErr w:type="spellStart"/>
      <w:r w:rsidRPr="003D344B">
        <w:rPr>
          <w:rFonts w:ascii="Arial" w:hAnsi="Arial" w:cs="Arial"/>
          <w:sz w:val="12"/>
          <w:szCs w:val="12"/>
        </w:rPr>
        <w:t>Мишковская</w:t>
      </w:r>
      <w:proofErr w:type="spellEnd"/>
      <w:r w:rsidRPr="003D344B">
        <w:rPr>
          <w:rFonts w:ascii="Arial" w:hAnsi="Arial" w:cs="Arial"/>
          <w:sz w:val="12"/>
          <w:szCs w:val="12"/>
        </w:rPr>
        <w:t xml:space="preserve"> СОШ», МБОУ «</w:t>
      </w:r>
      <w:proofErr w:type="spellStart"/>
      <w:r w:rsidRPr="003D344B">
        <w:rPr>
          <w:rFonts w:ascii="Arial" w:hAnsi="Arial" w:cs="Arial"/>
          <w:sz w:val="12"/>
          <w:szCs w:val="12"/>
        </w:rPr>
        <w:t>Пятовская</w:t>
      </w:r>
      <w:proofErr w:type="spellEnd"/>
      <w:r w:rsidRPr="003D344B">
        <w:rPr>
          <w:rFonts w:ascii="Arial" w:hAnsi="Arial" w:cs="Arial"/>
          <w:sz w:val="12"/>
          <w:szCs w:val="12"/>
        </w:rPr>
        <w:t xml:space="preserve"> СОШ».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6.Региональный проект «Цифровая образовательная среда (Брянская область) средства были направлены на приобретение программного обеспечения для</w:t>
      </w:r>
      <w:proofErr w:type="gramStart"/>
      <w:r w:rsidRPr="003D344B">
        <w:rPr>
          <w:rFonts w:ascii="Arial" w:hAnsi="Arial" w:cs="Arial"/>
          <w:sz w:val="12"/>
          <w:szCs w:val="12"/>
        </w:rPr>
        <w:t xml:space="preserve"> :</w:t>
      </w:r>
      <w:proofErr w:type="gramEnd"/>
      <w:r w:rsidRPr="003D344B">
        <w:rPr>
          <w:rFonts w:ascii="Arial" w:hAnsi="Arial" w:cs="Arial"/>
          <w:sz w:val="12"/>
          <w:szCs w:val="12"/>
        </w:rPr>
        <w:t xml:space="preserve"> МБОУ Стародубской школы № 2, МАОУ ССОШ №3, МБОУ «</w:t>
      </w:r>
      <w:proofErr w:type="spellStart"/>
      <w:r w:rsidRPr="003D344B">
        <w:rPr>
          <w:rFonts w:ascii="Arial" w:hAnsi="Arial" w:cs="Arial"/>
          <w:sz w:val="12"/>
          <w:szCs w:val="12"/>
        </w:rPr>
        <w:t>Воронокской</w:t>
      </w:r>
      <w:proofErr w:type="spellEnd"/>
      <w:r w:rsidRPr="003D344B">
        <w:rPr>
          <w:rFonts w:ascii="Arial" w:hAnsi="Arial" w:cs="Arial"/>
          <w:sz w:val="12"/>
          <w:szCs w:val="12"/>
        </w:rPr>
        <w:t xml:space="preserve"> СОШ», МБОУ «</w:t>
      </w:r>
      <w:proofErr w:type="spellStart"/>
      <w:r w:rsidRPr="003D344B">
        <w:rPr>
          <w:rFonts w:ascii="Arial" w:hAnsi="Arial" w:cs="Arial"/>
          <w:sz w:val="12"/>
          <w:szCs w:val="12"/>
        </w:rPr>
        <w:t>Краснооктябрьской</w:t>
      </w:r>
      <w:proofErr w:type="spellEnd"/>
      <w:r w:rsidRPr="003D344B">
        <w:rPr>
          <w:rFonts w:ascii="Arial" w:hAnsi="Arial" w:cs="Arial"/>
          <w:sz w:val="12"/>
          <w:szCs w:val="12"/>
        </w:rPr>
        <w:t xml:space="preserve"> СОШ», МБОУ «</w:t>
      </w:r>
      <w:proofErr w:type="spellStart"/>
      <w:r w:rsidRPr="003D344B">
        <w:rPr>
          <w:rFonts w:ascii="Arial" w:hAnsi="Arial" w:cs="Arial"/>
          <w:sz w:val="12"/>
          <w:szCs w:val="12"/>
        </w:rPr>
        <w:t>Пятовской</w:t>
      </w:r>
      <w:proofErr w:type="spellEnd"/>
      <w:r w:rsidRPr="003D344B">
        <w:rPr>
          <w:rFonts w:ascii="Arial" w:hAnsi="Arial" w:cs="Arial"/>
          <w:sz w:val="12"/>
          <w:szCs w:val="12"/>
        </w:rPr>
        <w:t xml:space="preserve"> СОШ», МБОУ «</w:t>
      </w:r>
      <w:proofErr w:type="spellStart"/>
      <w:r w:rsidRPr="003D344B">
        <w:rPr>
          <w:rFonts w:ascii="Arial" w:hAnsi="Arial" w:cs="Arial"/>
          <w:sz w:val="12"/>
          <w:szCs w:val="12"/>
        </w:rPr>
        <w:t>Шкрябинской</w:t>
      </w:r>
      <w:proofErr w:type="spellEnd"/>
      <w:r w:rsidRPr="003D344B">
        <w:rPr>
          <w:rFonts w:ascii="Arial" w:hAnsi="Arial" w:cs="Arial"/>
          <w:sz w:val="12"/>
          <w:szCs w:val="12"/>
        </w:rPr>
        <w:t xml:space="preserve"> СОШ» на сумму 670 тыс. руб.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7. Региональный проект «Спорт-норма жизни (Брянская область)» денежные средства освоены на строительно-монтажные работы с приобретением и монтажом оборудования для объекта «Спортивно-оздоровительный комплекс в г. Стародубе Брянской области» в сумме 42 млн. руб., работы продолжаются в 2025 году.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 xml:space="preserve">В 2024 году, как и предыдущие годы из бюджета Стародубского округа финансировалось 5 муниципальных программ, объем средств на их реализацию 1 млд.441 млн.645 тыс. руб. или 97,4%. 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Муниципальные программы Стародубского муниципального округа: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1.МП «Обеспечение реализации полномочий администрации Стародубского муниципального округа Брянской области»-633 млн. 708 тыс. руб.;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 xml:space="preserve">2.МП «Развитие системы образования на территории </w:t>
      </w:r>
      <w:bookmarkStart w:id="1" w:name="_Hlk166751584"/>
      <w:r w:rsidRPr="003D344B">
        <w:rPr>
          <w:rFonts w:ascii="Arial" w:hAnsi="Arial" w:cs="Arial"/>
          <w:sz w:val="12"/>
          <w:szCs w:val="12"/>
        </w:rPr>
        <w:t>Стародубского муниципального округа Брянской области»</w:t>
      </w:r>
      <w:bookmarkEnd w:id="1"/>
      <w:r w:rsidRPr="003D344B">
        <w:rPr>
          <w:rFonts w:ascii="Arial" w:hAnsi="Arial" w:cs="Arial"/>
          <w:sz w:val="12"/>
          <w:szCs w:val="12"/>
        </w:rPr>
        <w:t>-679 млн.955 тыс. руб.;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3.МП «Управление муниципальными финансами Стародубского муниципального округа Брянской области»-8 млн. 255тыс. руб.;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4.МП «Управление муниципальной собственностью Стародубского муниципального округа Брянской области»-7млн. 851 тыс. руб.;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5.МП «Развитие культуры, туризма, молодежной политики и спорта на территории Стародубского муниципального округа Брянской области»-111млн. 874 тыс. руб.;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 xml:space="preserve"> Непрограммная часть бюджета округа сложилась в сумме 38 млн. 585 тыс. руб. или 2,6%.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lastRenderedPageBreak/>
        <w:t xml:space="preserve">Значительная часть бюджета Стародубского муниципального округа направлена была в 2024 году на заработную плату с начислениями, что в суммовом выражении составляет   686 млн. 163тыс. руб., что на 98 млн. руб. больше, чем в 2023 году. и в </w:t>
      </w:r>
      <w:proofErr w:type="spellStart"/>
      <w:r w:rsidRPr="003D344B">
        <w:rPr>
          <w:rFonts w:ascii="Arial" w:hAnsi="Arial" w:cs="Arial"/>
          <w:sz w:val="12"/>
          <w:szCs w:val="12"/>
        </w:rPr>
        <w:t>т</w:t>
      </w:r>
      <w:proofErr w:type="gramStart"/>
      <w:r w:rsidRPr="003D344B">
        <w:rPr>
          <w:rFonts w:ascii="Arial" w:hAnsi="Arial" w:cs="Arial"/>
          <w:sz w:val="12"/>
          <w:szCs w:val="12"/>
        </w:rPr>
        <w:t>.ч</w:t>
      </w:r>
      <w:proofErr w:type="spellEnd"/>
      <w:proofErr w:type="gramEnd"/>
      <w:r w:rsidRPr="003D344B">
        <w:rPr>
          <w:rFonts w:ascii="Arial" w:hAnsi="Arial" w:cs="Arial"/>
          <w:sz w:val="12"/>
          <w:szCs w:val="12"/>
        </w:rPr>
        <w:t xml:space="preserve"> на  заработную плату с начислениями работникам бюджетной сферы направлено 480 млн. 142 тыс. руб., что на 65 млн. руб. больше, чем в 2023 году.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 xml:space="preserve">В 2024 году была произведена индексация заработной платы на 4,5% с 01.10.2024 г., увеличился уровень минимального </w:t>
      </w:r>
      <w:proofErr w:type="gramStart"/>
      <w:r w:rsidRPr="003D344B">
        <w:rPr>
          <w:rFonts w:ascii="Arial" w:hAnsi="Arial" w:cs="Arial"/>
          <w:sz w:val="12"/>
          <w:szCs w:val="12"/>
        </w:rPr>
        <w:t>размера оплаты труда</w:t>
      </w:r>
      <w:proofErr w:type="gramEnd"/>
      <w:r w:rsidRPr="003D344B">
        <w:rPr>
          <w:rFonts w:ascii="Arial" w:hAnsi="Arial" w:cs="Arial"/>
          <w:sz w:val="12"/>
          <w:szCs w:val="12"/>
        </w:rPr>
        <w:t xml:space="preserve"> 19 242 руб. (16 500 руб. -2023 год +2 742 руб.)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 xml:space="preserve"> </w:t>
      </w:r>
      <w:proofErr w:type="gramStart"/>
      <w:r w:rsidRPr="003D344B">
        <w:rPr>
          <w:rFonts w:ascii="Arial" w:hAnsi="Arial" w:cs="Arial"/>
          <w:sz w:val="12"/>
          <w:szCs w:val="12"/>
        </w:rPr>
        <w:t>Кроме того, направлялись средства на выполнение Указов Президента о целевых показателях средней заработной платы работников дошкольных образовательных организаций 41 589 руб. по факту 42 158,6 руб. (2023 год-35 411 руб.), педагогических работников образовательных организаций 42 698руб. по факту 43 408,8 руб. (2023 год-36 467,5 руб.), педагогических работников образовательных организаций дополнительного образования 44 489 руб. по факту 49 788,4 руб. (2023</w:t>
      </w:r>
      <w:proofErr w:type="gramEnd"/>
      <w:r w:rsidRPr="003D344B">
        <w:rPr>
          <w:rFonts w:ascii="Arial" w:hAnsi="Arial" w:cs="Arial"/>
          <w:sz w:val="12"/>
          <w:szCs w:val="12"/>
        </w:rPr>
        <w:t xml:space="preserve"> </w:t>
      </w:r>
      <w:proofErr w:type="gramStart"/>
      <w:r w:rsidRPr="003D344B">
        <w:rPr>
          <w:rFonts w:ascii="Arial" w:hAnsi="Arial" w:cs="Arial"/>
          <w:sz w:val="12"/>
          <w:szCs w:val="12"/>
        </w:rPr>
        <w:t>год-41 741,4 руб.) и работников культуры 40 905 руб. по факту 41 726 руб. (2023 год-33 945,3 руб.).</w:t>
      </w:r>
      <w:proofErr w:type="gramEnd"/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 xml:space="preserve">Значительная часть бюджетных расходов направлялась на социально-значимые расходы -72% или 1 млрд. 62 млн. руб. от общей суммы расходов бюджета. Это расходы </w:t>
      </w:r>
      <w:proofErr w:type="gramStart"/>
      <w:r w:rsidRPr="003D344B">
        <w:rPr>
          <w:rFonts w:ascii="Arial" w:hAnsi="Arial" w:cs="Arial"/>
          <w:sz w:val="12"/>
          <w:szCs w:val="12"/>
        </w:rPr>
        <w:t>на</w:t>
      </w:r>
      <w:proofErr w:type="gramEnd"/>
      <w:r w:rsidRPr="003D344B">
        <w:rPr>
          <w:rFonts w:ascii="Arial" w:hAnsi="Arial" w:cs="Arial"/>
          <w:sz w:val="12"/>
          <w:szCs w:val="12"/>
        </w:rPr>
        <w:t>: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-образование                                 -715 млн. руб.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-культуру                                      -85 млн. руб.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-надбавку к муниципальной пенсии (69 чел.) -5   млн. руб.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-социальную политику                        - 90 млн. руб.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-физическую культуру и спорт                -167 млн. руб.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Хочу остановиться на особо важных и значимых мероприятиях, которые были профинансированы в 2024 году.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 xml:space="preserve">На протяжении нескольких лет администрация округа компенсирует возмещение убытков автотранспортному предприятию ООО «Стародубское АТП» на организацию транспортного обслуживания, в 2024 году финансирование составило 15 млн. 836 тыс. руб., что на 1 млн. 545 тыс. руб. больше чем в 2023 году. 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 xml:space="preserve">По мероприятиям в сфере «Другие вопросы в области жилищно-коммунального хозяйства»» осуществлялось технологическое присоединение к электрическим сетям микрорайона компактная застройка в </w:t>
      </w:r>
      <w:proofErr w:type="spellStart"/>
      <w:r w:rsidRPr="003D344B">
        <w:rPr>
          <w:rFonts w:ascii="Arial" w:hAnsi="Arial" w:cs="Arial"/>
          <w:sz w:val="12"/>
          <w:szCs w:val="12"/>
        </w:rPr>
        <w:t>н.п</w:t>
      </w:r>
      <w:proofErr w:type="spellEnd"/>
      <w:r w:rsidRPr="003D344B">
        <w:rPr>
          <w:rFonts w:ascii="Arial" w:hAnsi="Arial" w:cs="Arial"/>
          <w:sz w:val="12"/>
          <w:szCs w:val="12"/>
        </w:rPr>
        <w:t xml:space="preserve">. </w:t>
      </w:r>
      <w:proofErr w:type="spellStart"/>
      <w:r w:rsidRPr="003D344B">
        <w:rPr>
          <w:rFonts w:ascii="Arial" w:hAnsi="Arial" w:cs="Arial"/>
          <w:sz w:val="12"/>
          <w:szCs w:val="12"/>
        </w:rPr>
        <w:t>Десятуха</w:t>
      </w:r>
      <w:proofErr w:type="spellEnd"/>
      <w:r w:rsidRPr="003D344B">
        <w:rPr>
          <w:rFonts w:ascii="Arial" w:hAnsi="Arial" w:cs="Arial"/>
          <w:sz w:val="12"/>
          <w:szCs w:val="12"/>
        </w:rPr>
        <w:t xml:space="preserve"> Стародубского района Брянской области в сумме 5 млн. 138 тыс. руб., так же были выполнены инженерно-гидрометеорологические и инженерн</w:t>
      </w:r>
      <w:proofErr w:type="gramStart"/>
      <w:r w:rsidRPr="003D344B">
        <w:rPr>
          <w:rFonts w:ascii="Arial" w:hAnsi="Arial" w:cs="Arial"/>
          <w:sz w:val="12"/>
          <w:szCs w:val="12"/>
        </w:rPr>
        <w:t>о-</w:t>
      </w:r>
      <w:proofErr w:type="gramEnd"/>
      <w:r w:rsidRPr="003D344B">
        <w:rPr>
          <w:rFonts w:ascii="Arial" w:hAnsi="Arial" w:cs="Arial"/>
          <w:sz w:val="12"/>
          <w:szCs w:val="12"/>
        </w:rPr>
        <w:t xml:space="preserve"> экологические изыскания в сумме 751 тыс. руб.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Для муниципального унитарного предприятия по обслуживанию дорожно-коммунального хозяйства муниципального образования Стародубский муниципальный округ Брянской области приобретена специализированная техника на сумму свыше 14 млн. руб.: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- снегопогрузчик лаповый в сумме 7,3 млн. руб.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-автомобиль самосвал КАМАЗ-65115-48 в сумме 7,5 млн. руб.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 xml:space="preserve">Также за счет средств областного бюджета Брянской области для нашего округа было закуплено и передано 2 автолавки, которые были переданы муниципальному унитарному предприятию по обслуживанию дорожно-коммунального хозяйства. Автолавки оборудованы холодильными витринами, морозильными камерами, автономными отопительными приборами, </w:t>
      </w:r>
      <w:proofErr w:type="spellStart"/>
      <w:r w:rsidRPr="003D344B">
        <w:rPr>
          <w:rFonts w:ascii="Arial" w:hAnsi="Arial" w:cs="Arial"/>
          <w:sz w:val="12"/>
          <w:szCs w:val="12"/>
        </w:rPr>
        <w:t>бензогенератором</w:t>
      </w:r>
      <w:proofErr w:type="spellEnd"/>
      <w:r w:rsidRPr="003D344B">
        <w:rPr>
          <w:rFonts w:ascii="Arial" w:hAnsi="Arial" w:cs="Arial"/>
          <w:sz w:val="12"/>
          <w:szCs w:val="12"/>
        </w:rPr>
        <w:t xml:space="preserve">, кондиционером — продукты питания можно доставлять в любое время года. </w:t>
      </w:r>
      <w:proofErr w:type="gramStart"/>
      <w:r w:rsidRPr="003D344B">
        <w:rPr>
          <w:rFonts w:ascii="Arial" w:hAnsi="Arial" w:cs="Arial"/>
          <w:sz w:val="12"/>
          <w:szCs w:val="12"/>
        </w:rPr>
        <w:t>Важно, что в специализированных автомагазинах будут продаваться продукты питания именно от наших, брянских производителей.</w:t>
      </w:r>
      <w:proofErr w:type="gramEnd"/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 xml:space="preserve">Стародубский округ постоянно участвует во всех проектах, 2024 год не стал исключением, впрочем, как и в прошлые годы, мы приняли участие в конкурсе </w:t>
      </w:r>
      <w:proofErr w:type="gramStart"/>
      <w:r w:rsidRPr="003D344B">
        <w:rPr>
          <w:rFonts w:ascii="Arial" w:hAnsi="Arial" w:cs="Arial"/>
          <w:sz w:val="12"/>
          <w:szCs w:val="12"/>
        </w:rPr>
        <w:t>инициативного</w:t>
      </w:r>
      <w:proofErr w:type="gramEnd"/>
      <w:r w:rsidRPr="003D344B">
        <w:rPr>
          <w:rFonts w:ascii="Arial" w:hAnsi="Arial" w:cs="Arial"/>
          <w:sz w:val="12"/>
          <w:szCs w:val="12"/>
        </w:rPr>
        <w:t xml:space="preserve"> бюджетирования. Шесть наших проекта были реализованы на территории округа на общую сумму 12,5 млн. руб. это такие проекты как:</w:t>
      </w:r>
    </w:p>
    <w:p w:rsidR="003D344B" w:rsidRPr="003D344B" w:rsidRDefault="003D344B" w:rsidP="003D344B">
      <w:pPr>
        <w:widowControl/>
        <w:numPr>
          <w:ilvl w:val="0"/>
          <w:numId w:val="14"/>
        </w:numPr>
        <w:spacing w:after="160" w:line="360" w:lineRule="auto"/>
        <w:jc w:val="both"/>
        <w:rPr>
          <w:rFonts w:ascii="Arial" w:hAnsi="Arial" w:cs="Arial"/>
          <w:sz w:val="12"/>
          <w:szCs w:val="12"/>
        </w:rPr>
      </w:pPr>
      <w:bookmarkStart w:id="2" w:name="_Hlk198567252"/>
      <w:r w:rsidRPr="003D344B">
        <w:rPr>
          <w:rFonts w:ascii="Arial" w:hAnsi="Arial" w:cs="Arial"/>
          <w:sz w:val="12"/>
          <w:szCs w:val="12"/>
        </w:rPr>
        <w:t>Благоустройство территории памятника воинам, погибшим в годы Великой Отечественной войны, в д. Камень (Стародубского района Брянской области)-1,6 млн. руб.;</w:t>
      </w:r>
    </w:p>
    <w:bookmarkEnd w:id="2"/>
    <w:p w:rsidR="003D344B" w:rsidRPr="003D344B" w:rsidRDefault="003D344B" w:rsidP="003D344B">
      <w:pPr>
        <w:widowControl/>
        <w:numPr>
          <w:ilvl w:val="0"/>
          <w:numId w:val="14"/>
        </w:numPr>
        <w:spacing w:after="160" w:line="360" w:lineRule="auto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 xml:space="preserve">Благоустройство территории памятника погибшим односельчанам в годы Великой Отечественной войны, в с. </w:t>
      </w:r>
      <w:proofErr w:type="spellStart"/>
      <w:r w:rsidRPr="003D344B">
        <w:rPr>
          <w:rFonts w:ascii="Arial" w:hAnsi="Arial" w:cs="Arial"/>
          <w:sz w:val="12"/>
          <w:szCs w:val="12"/>
        </w:rPr>
        <w:t>ЗапольскиеХалеевичи</w:t>
      </w:r>
      <w:proofErr w:type="spellEnd"/>
      <w:r w:rsidRPr="003D344B">
        <w:rPr>
          <w:rFonts w:ascii="Arial" w:hAnsi="Arial" w:cs="Arial"/>
          <w:sz w:val="12"/>
          <w:szCs w:val="12"/>
        </w:rPr>
        <w:t xml:space="preserve"> (Стародубского района Брянской области)-1,6 млн. руб.;</w:t>
      </w:r>
    </w:p>
    <w:p w:rsidR="003D344B" w:rsidRPr="003D344B" w:rsidRDefault="003D344B" w:rsidP="003D344B">
      <w:pPr>
        <w:widowControl/>
        <w:numPr>
          <w:ilvl w:val="0"/>
          <w:numId w:val="14"/>
        </w:numPr>
        <w:spacing w:after="160" w:line="360" w:lineRule="auto"/>
        <w:jc w:val="both"/>
        <w:rPr>
          <w:rFonts w:ascii="Arial" w:hAnsi="Arial" w:cs="Arial"/>
          <w:sz w:val="12"/>
          <w:szCs w:val="12"/>
        </w:rPr>
      </w:pPr>
      <w:bookmarkStart w:id="3" w:name="_Hlk198567184"/>
      <w:r w:rsidRPr="003D344B">
        <w:rPr>
          <w:rFonts w:ascii="Arial" w:hAnsi="Arial" w:cs="Arial"/>
          <w:sz w:val="12"/>
          <w:szCs w:val="12"/>
        </w:rPr>
        <w:t>Благоустройство МУК «Парк культуры и отдыха им. А.И. Рубца г. Стародуба Стародубского муниципального округа Брянской области»-</w:t>
      </w:r>
      <w:bookmarkEnd w:id="3"/>
      <w:r w:rsidRPr="003D344B">
        <w:rPr>
          <w:rFonts w:ascii="Arial" w:hAnsi="Arial" w:cs="Arial"/>
          <w:sz w:val="12"/>
          <w:szCs w:val="12"/>
        </w:rPr>
        <w:t>2,5 млн. руб.;</w:t>
      </w:r>
    </w:p>
    <w:p w:rsidR="003D344B" w:rsidRPr="003D344B" w:rsidRDefault="003D344B" w:rsidP="003D344B">
      <w:pPr>
        <w:widowControl/>
        <w:numPr>
          <w:ilvl w:val="0"/>
          <w:numId w:val="14"/>
        </w:numPr>
        <w:spacing w:after="160" w:line="360" w:lineRule="auto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Благоустройство общественной территории «Кольцо» г. Стародубе Стародубского муниципального округа Брянской области»-2,5 млн. руб.;</w:t>
      </w:r>
    </w:p>
    <w:p w:rsidR="003D344B" w:rsidRPr="003D344B" w:rsidRDefault="003D344B" w:rsidP="003D344B">
      <w:pPr>
        <w:widowControl/>
        <w:numPr>
          <w:ilvl w:val="0"/>
          <w:numId w:val="14"/>
        </w:numPr>
        <w:spacing w:after="160" w:line="360" w:lineRule="auto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Благоустройство территории памятника воинам-односельчанам, погибшим в годы Великой Отечественной войны, в д. Крюков (Стародубского района Брянской области)-2,5 млн. руб.;</w:t>
      </w:r>
    </w:p>
    <w:p w:rsidR="003D344B" w:rsidRPr="003D344B" w:rsidRDefault="003D344B" w:rsidP="003D344B">
      <w:pPr>
        <w:widowControl/>
        <w:numPr>
          <w:ilvl w:val="0"/>
          <w:numId w:val="14"/>
        </w:numPr>
        <w:spacing w:after="160" w:line="360" w:lineRule="auto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 xml:space="preserve">Благоустройство территории памятника воинам, погибшим в годы Великой Отечественной войны, в с. </w:t>
      </w:r>
      <w:proofErr w:type="spellStart"/>
      <w:r w:rsidRPr="003D344B">
        <w:rPr>
          <w:rFonts w:ascii="Arial" w:hAnsi="Arial" w:cs="Arial"/>
          <w:sz w:val="12"/>
          <w:szCs w:val="12"/>
        </w:rPr>
        <w:t>Чубковичи</w:t>
      </w:r>
      <w:proofErr w:type="spellEnd"/>
      <w:r w:rsidRPr="003D344B">
        <w:rPr>
          <w:rFonts w:ascii="Arial" w:hAnsi="Arial" w:cs="Arial"/>
          <w:sz w:val="12"/>
          <w:szCs w:val="12"/>
        </w:rPr>
        <w:t xml:space="preserve"> (Стародубского района Брянской области)-1,8 млн. руб.;</w:t>
      </w:r>
    </w:p>
    <w:p w:rsidR="003D344B" w:rsidRPr="003D344B" w:rsidRDefault="003D344B" w:rsidP="003D344B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p w:rsidR="003D344B" w:rsidRPr="003D344B" w:rsidRDefault="003D344B" w:rsidP="003D344B">
      <w:pPr>
        <w:spacing w:line="360" w:lineRule="auto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ab/>
      </w:r>
      <w:r w:rsidRPr="003D344B">
        <w:rPr>
          <w:rFonts w:ascii="Arial" w:hAnsi="Arial" w:cs="Arial"/>
          <w:b/>
          <w:bCs/>
          <w:sz w:val="12"/>
          <w:szCs w:val="12"/>
        </w:rPr>
        <w:t>Сфера образования</w:t>
      </w:r>
      <w:r w:rsidRPr="003D344B">
        <w:rPr>
          <w:rFonts w:ascii="Arial" w:hAnsi="Arial" w:cs="Arial"/>
          <w:sz w:val="12"/>
          <w:szCs w:val="12"/>
        </w:rPr>
        <w:t xml:space="preserve"> в бюджете Стародубского муниципального округа занимает 48% или 715 млн. руб. На территории округа свою деятельность осуществляет 31 бюджетных и 2 автономных образовательных учреждения, реализующих основные образовательные программы, в том числе 12 дошкольных, 17 общеобразовательных организаций и 3 учреждения дополнительного образования и центр социально-психологической помощи.</w:t>
      </w:r>
    </w:p>
    <w:p w:rsidR="003D344B" w:rsidRPr="003D344B" w:rsidRDefault="003D344B" w:rsidP="003D344B">
      <w:pPr>
        <w:spacing w:line="360" w:lineRule="auto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ab/>
        <w:t xml:space="preserve">Финансирование расходов осуществлялось </w:t>
      </w:r>
      <w:proofErr w:type="gramStart"/>
      <w:r w:rsidRPr="003D344B">
        <w:rPr>
          <w:rFonts w:ascii="Arial" w:hAnsi="Arial" w:cs="Arial"/>
          <w:sz w:val="12"/>
          <w:szCs w:val="12"/>
        </w:rPr>
        <w:t>на</w:t>
      </w:r>
      <w:proofErr w:type="gramEnd"/>
      <w:r w:rsidRPr="003D344B">
        <w:rPr>
          <w:rFonts w:ascii="Arial" w:hAnsi="Arial" w:cs="Arial"/>
          <w:sz w:val="12"/>
          <w:szCs w:val="12"/>
        </w:rPr>
        <w:t>:</w:t>
      </w:r>
    </w:p>
    <w:p w:rsidR="003D344B" w:rsidRPr="003D344B" w:rsidRDefault="003D344B" w:rsidP="003D344B">
      <w:pPr>
        <w:widowControl/>
        <w:numPr>
          <w:ilvl w:val="0"/>
          <w:numId w:val="15"/>
        </w:numPr>
        <w:spacing w:after="160" w:line="360" w:lineRule="auto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 xml:space="preserve">Дошкольное образование – 138 млн. руб., </w:t>
      </w:r>
      <w:bookmarkStart w:id="4" w:name="_Hlk198632892"/>
      <w:r w:rsidRPr="003D344B">
        <w:rPr>
          <w:rFonts w:ascii="Arial" w:hAnsi="Arial" w:cs="Arial"/>
          <w:sz w:val="12"/>
          <w:szCs w:val="12"/>
        </w:rPr>
        <w:t>на обеспечение деятельности дошкольных образовательных организаций</w:t>
      </w:r>
      <w:bookmarkEnd w:id="4"/>
      <w:r w:rsidRPr="003D344B">
        <w:rPr>
          <w:rFonts w:ascii="Arial" w:hAnsi="Arial" w:cs="Arial"/>
          <w:sz w:val="12"/>
          <w:szCs w:val="12"/>
        </w:rPr>
        <w:t>.</w:t>
      </w:r>
    </w:p>
    <w:p w:rsidR="003D344B" w:rsidRPr="003D344B" w:rsidRDefault="003D344B" w:rsidP="003D344B">
      <w:pPr>
        <w:widowControl/>
        <w:numPr>
          <w:ilvl w:val="0"/>
          <w:numId w:val="15"/>
        </w:numPr>
        <w:spacing w:after="160" w:line="360" w:lineRule="auto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 xml:space="preserve">Общее образование- 403 млн. руб., в том числе </w:t>
      </w:r>
      <w:proofErr w:type="gramStart"/>
      <w:r w:rsidRPr="003D344B">
        <w:rPr>
          <w:rFonts w:ascii="Arial" w:hAnsi="Arial" w:cs="Arial"/>
          <w:sz w:val="12"/>
          <w:szCs w:val="12"/>
        </w:rPr>
        <w:t>на</w:t>
      </w:r>
      <w:proofErr w:type="gramEnd"/>
      <w:r w:rsidRPr="003D344B">
        <w:rPr>
          <w:rFonts w:ascii="Arial" w:hAnsi="Arial" w:cs="Arial"/>
          <w:sz w:val="12"/>
          <w:szCs w:val="12"/>
        </w:rPr>
        <w:t>:</w:t>
      </w:r>
    </w:p>
    <w:p w:rsidR="003D344B" w:rsidRPr="003D344B" w:rsidRDefault="003D344B" w:rsidP="003D344B">
      <w:pPr>
        <w:spacing w:line="360" w:lineRule="auto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-обеспечение деятельности 289 млн. руб.</w:t>
      </w:r>
    </w:p>
    <w:p w:rsidR="003D344B" w:rsidRPr="003D344B" w:rsidRDefault="003D344B" w:rsidP="003D344B">
      <w:pPr>
        <w:spacing w:line="360" w:lineRule="auto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 xml:space="preserve">-на организацию питания 18 млн. руб. </w:t>
      </w:r>
    </w:p>
    <w:p w:rsidR="003D344B" w:rsidRPr="003D344B" w:rsidRDefault="003D344B" w:rsidP="003D344B">
      <w:pPr>
        <w:spacing w:line="360" w:lineRule="auto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 xml:space="preserve">-ремонт помещений в соответствии с </w:t>
      </w:r>
      <w:proofErr w:type="spellStart"/>
      <w:r w:rsidRPr="003D344B">
        <w:rPr>
          <w:rFonts w:ascii="Arial" w:hAnsi="Arial" w:cs="Arial"/>
          <w:sz w:val="12"/>
          <w:szCs w:val="12"/>
        </w:rPr>
        <w:t>брендбуком</w:t>
      </w:r>
      <w:proofErr w:type="spellEnd"/>
      <w:r w:rsidRPr="003D344B">
        <w:rPr>
          <w:rFonts w:ascii="Arial" w:hAnsi="Arial" w:cs="Arial"/>
          <w:sz w:val="12"/>
          <w:szCs w:val="12"/>
        </w:rPr>
        <w:t xml:space="preserve"> «Точка роста» в сумме 1 млн. руб., в МБОУ «</w:t>
      </w:r>
      <w:proofErr w:type="spellStart"/>
      <w:r w:rsidRPr="003D344B">
        <w:rPr>
          <w:rFonts w:ascii="Arial" w:hAnsi="Arial" w:cs="Arial"/>
          <w:sz w:val="12"/>
          <w:szCs w:val="12"/>
        </w:rPr>
        <w:t>Зап-Халеевичская</w:t>
      </w:r>
      <w:proofErr w:type="spellEnd"/>
      <w:r w:rsidRPr="003D344B">
        <w:rPr>
          <w:rFonts w:ascii="Arial" w:hAnsi="Arial" w:cs="Arial"/>
          <w:sz w:val="12"/>
          <w:szCs w:val="12"/>
        </w:rPr>
        <w:t xml:space="preserve"> СОШ» и МБОУ «</w:t>
      </w:r>
      <w:proofErr w:type="spellStart"/>
      <w:r w:rsidRPr="003D344B">
        <w:rPr>
          <w:rFonts w:ascii="Arial" w:hAnsi="Arial" w:cs="Arial"/>
          <w:sz w:val="12"/>
          <w:szCs w:val="12"/>
        </w:rPr>
        <w:t>Мишковская</w:t>
      </w:r>
      <w:proofErr w:type="spellEnd"/>
      <w:r w:rsidRPr="003D344B">
        <w:rPr>
          <w:rFonts w:ascii="Arial" w:hAnsi="Arial" w:cs="Arial"/>
          <w:sz w:val="12"/>
          <w:szCs w:val="12"/>
        </w:rPr>
        <w:t xml:space="preserve"> СОШ», МБОУ «</w:t>
      </w:r>
      <w:proofErr w:type="spellStart"/>
      <w:r w:rsidRPr="003D344B">
        <w:rPr>
          <w:rFonts w:ascii="Arial" w:hAnsi="Arial" w:cs="Arial"/>
          <w:sz w:val="12"/>
          <w:szCs w:val="12"/>
        </w:rPr>
        <w:t>Пятовская</w:t>
      </w:r>
      <w:proofErr w:type="spellEnd"/>
      <w:r w:rsidRPr="003D344B">
        <w:rPr>
          <w:rFonts w:ascii="Arial" w:hAnsi="Arial" w:cs="Arial"/>
          <w:sz w:val="12"/>
          <w:szCs w:val="12"/>
        </w:rPr>
        <w:t xml:space="preserve"> СОШ».</w:t>
      </w:r>
    </w:p>
    <w:p w:rsidR="003D344B" w:rsidRPr="003D344B" w:rsidRDefault="003D344B" w:rsidP="003D344B">
      <w:pPr>
        <w:spacing w:line="360" w:lineRule="auto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-создание цифровой образовательной среды в общеобразовательных организациях в сумме 670 тыс. руб.</w:t>
      </w:r>
    </w:p>
    <w:p w:rsidR="003D344B" w:rsidRPr="003D344B" w:rsidRDefault="003D344B" w:rsidP="003D344B">
      <w:pPr>
        <w:spacing w:line="360" w:lineRule="auto"/>
        <w:jc w:val="both"/>
        <w:rPr>
          <w:rFonts w:ascii="Arial" w:hAnsi="Arial" w:cs="Arial"/>
          <w:sz w:val="12"/>
          <w:szCs w:val="12"/>
        </w:rPr>
      </w:pPr>
      <w:proofErr w:type="gramStart"/>
      <w:r w:rsidRPr="003D344B">
        <w:rPr>
          <w:rFonts w:ascii="Arial" w:hAnsi="Arial" w:cs="Arial"/>
          <w:sz w:val="12"/>
          <w:szCs w:val="12"/>
        </w:rPr>
        <w:t>-на ежемесячное денежное вознаграждение за классное руководство-29 млн. руб.</w:t>
      </w:r>
      <w:proofErr w:type="gramEnd"/>
    </w:p>
    <w:p w:rsidR="003D344B" w:rsidRPr="003D344B" w:rsidRDefault="003D344B" w:rsidP="003D344B">
      <w:pPr>
        <w:spacing w:line="360" w:lineRule="auto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-деятельность советников директоров-3,2 млн. руб.</w:t>
      </w:r>
    </w:p>
    <w:p w:rsidR="003D344B" w:rsidRPr="003D344B" w:rsidRDefault="003D344B" w:rsidP="003D344B">
      <w:pPr>
        <w:spacing w:line="360" w:lineRule="auto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-организацию временного трудоустройства несовершеннолетних граждан от 14 до 18 лет-432 тыс. руб.</w:t>
      </w:r>
    </w:p>
    <w:p w:rsidR="003D344B" w:rsidRPr="003D344B" w:rsidRDefault="003D344B" w:rsidP="003D344B">
      <w:pPr>
        <w:spacing w:line="360" w:lineRule="auto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-капитальный ремонт МБОУ «</w:t>
      </w:r>
      <w:proofErr w:type="spellStart"/>
      <w:r w:rsidRPr="003D344B">
        <w:rPr>
          <w:rFonts w:ascii="Arial" w:hAnsi="Arial" w:cs="Arial"/>
          <w:sz w:val="12"/>
          <w:szCs w:val="12"/>
        </w:rPr>
        <w:t>Остроглядовская</w:t>
      </w:r>
      <w:proofErr w:type="spellEnd"/>
      <w:r w:rsidRPr="003D344B">
        <w:rPr>
          <w:rFonts w:ascii="Arial" w:hAnsi="Arial" w:cs="Arial"/>
          <w:sz w:val="12"/>
          <w:szCs w:val="12"/>
        </w:rPr>
        <w:t xml:space="preserve"> СОШ»-60 млн. руб.</w:t>
      </w:r>
    </w:p>
    <w:p w:rsidR="003D344B" w:rsidRPr="003D344B" w:rsidRDefault="003D344B" w:rsidP="003D344B">
      <w:pPr>
        <w:spacing w:line="360" w:lineRule="auto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3. Дополнительное образование детей-35 млн. руб., на обеспечение деятельности образовательных учреждений дополнительного образования.</w:t>
      </w:r>
    </w:p>
    <w:p w:rsidR="003D344B" w:rsidRPr="003D344B" w:rsidRDefault="003D344B" w:rsidP="003D344B">
      <w:pPr>
        <w:spacing w:line="360" w:lineRule="auto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4. Молодежная политика-325 тыс. руб., проведение мероприятий, посвященных памятным датам, приобретение корзин цветов, венков, для возложения к местам захоронения, проведение организационно-массовых праздничных мероприятий, организация чествования семей, новогодние подарки и др.</w:t>
      </w:r>
    </w:p>
    <w:p w:rsidR="003D344B" w:rsidRPr="003D344B" w:rsidRDefault="003D344B" w:rsidP="003D344B">
      <w:pPr>
        <w:spacing w:line="360" w:lineRule="auto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5.Другие вопросы в области образования-139 млн. руб.:</w:t>
      </w:r>
    </w:p>
    <w:p w:rsidR="003D344B" w:rsidRPr="003D344B" w:rsidRDefault="003D344B" w:rsidP="003D344B">
      <w:pPr>
        <w:spacing w:line="360" w:lineRule="auto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lastRenderedPageBreak/>
        <w:t>-на организацию работы лагерей с дневным пребыванием-1,7 млн. руб.</w:t>
      </w:r>
    </w:p>
    <w:p w:rsidR="003D344B" w:rsidRPr="003D344B" w:rsidRDefault="003D344B" w:rsidP="003D344B">
      <w:pPr>
        <w:spacing w:line="360" w:lineRule="auto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-на содержание аппарата отдела образования-4,8 млн. руб.</w:t>
      </w:r>
    </w:p>
    <w:p w:rsidR="003D344B" w:rsidRPr="003D344B" w:rsidRDefault="003D344B" w:rsidP="003D344B">
      <w:pPr>
        <w:spacing w:line="360" w:lineRule="auto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-на содержание МКУ «Центр обслуживания системы образования»-20,3 млн. руб.</w:t>
      </w:r>
    </w:p>
    <w:p w:rsidR="003D344B" w:rsidRPr="003D344B" w:rsidRDefault="003D344B" w:rsidP="003D344B">
      <w:pPr>
        <w:spacing w:line="360" w:lineRule="auto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-на содержание обслуживающего персонала образовательных организаций и содержание школьных автобусов-99 млн. руб.</w:t>
      </w:r>
    </w:p>
    <w:p w:rsidR="003D344B" w:rsidRPr="003D344B" w:rsidRDefault="003D344B" w:rsidP="003D344B">
      <w:pPr>
        <w:spacing w:line="360" w:lineRule="auto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 xml:space="preserve">-на </w:t>
      </w:r>
      <w:proofErr w:type="spellStart"/>
      <w:r w:rsidRPr="003D344B">
        <w:rPr>
          <w:rFonts w:ascii="Arial" w:hAnsi="Arial" w:cs="Arial"/>
          <w:sz w:val="12"/>
          <w:szCs w:val="12"/>
        </w:rPr>
        <w:t>грантовую</w:t>
      </w:r>
      <w:proofErr w:type="spellEnd"/>
      <w:r w:rsidRPr="003D344B">
        <w:rPr>
          <w:rFonts w:ascii="Arial" w:hAnsi="Arial" w:cs="Arial"/>
          <w:sz w:val="12"/>
          <w:szCs w:val="12"/>
        </w:rPr>
        <w:t xml:space="preserve"> поддержку работников -50 тыс. руб.</w:t>
      </w:r>
    </w:p>
    <w:p w:rsidR="003D344B" w:rsidRPr="003D344B" w:rsidRDefault="003D344B" w:rsidP="003D344B">
      <w:pPr>
        <w:spacing w:line="360" w:lineRule="auto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-на организацию и проведение олимпиад, выставок, конкурсов, конференций-238 тыс. руб.</w:t>
      </w:r>
    </w:p>
    <w:p w:rsidR="003D344B" w:rsidRPr="003D344B" w:rsidRDefault="003D344B" w:rsidP="003D344B">
      <w:pPr>
        <w:spacing w:line="360" w:lineRule="auto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-на обеспечение деятельности центра социально-психологической помощи-3,8 млн. руб.</w:t>
      </w:r>
    </w:p>
    <w:p w:rsidR="003D344B" w:rsidRPr="003D344B" w:rsidRDefault="003D344B" w:rsidP="003D344B">
      <w:pPr>
        <w:spacing w:line="360" w:lineRule="auto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-на выплату стипендий отличникам-337 тыс. руб.</w:t>
      </w:r>
    </w:p>
    <w:p w:rsidR="003D344B" w:rsidRPr="003D344B" w:rsidRDefault="003D344B" w:rsidP="003D344B">
      <w:pPr>
        <w:spacing w:line="360" w:lineRule="auto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-на защищенность специализированных транспортных средств, предназначенных для организации перевозки детей-4,2 млн. руб.</w:t>
      </w:r>
    </w:p>
    <w:p w:rsidR="003D344B" w:rsidRPr="003D344B" w:rsidRDefault="003D344B" w:rsidP="003D344B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p w:rsidR="003D344B" w:rsidRPr="003D344B" w:rsidRDefault="003D344B" w:rsidP="003D344B">
      <w:pPr>
        <w:spacing w:line="360" w:lineRule="auto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ab/>
      </w:r>
      <w:r w:rsidRPr="003D344B">
        <w:rPr>
          <w:rFonts w:ascii="Arial" w:hAnsi="Arial" w:cs="Arial"/>
          <w:b/>
          <w:bCs/>
          <w:sz w:val="12"/>
          <w:szCs w:val="12"/>
        </w:rPr>
        <w:t>Сфера культуры</w:t>
      </w:r>
      <w:r w:rsidRPr="003D344B">
        <w:rPr>
          <w:rFonts w:ascii="Arial" w:hAnsi="Arial" w:cs="Arial"/>
          <w:sz w:val="12"/>
          <w:szCs w:val="12"/>
        </w:rPr>
        <w:t xml:space="preserve"> занимает в бюджете не менее важную роль финансирование в 2024 году сложилось в сумме 85 млн. руб. в </w:t>
      </w:r>
      <w:proofErr w:type="spellStart"/>
      <w:r w:rsidRPr="003D344B">
        <w:rPr>
          <w:rFonts w:ascii="Arial" w:hAnsi="Arial" w:cs="Arial"/>
          <w:sz w:val="12"/>
          <w:szCs w:val="12"/>
        </w:rPr>
        <w:t>т.ч</w:t>
      </w:r>
      <w:proofErr w:type="spellEnd"/>
      <w:r w:rsidRPr="003D344B">
        <w:rPr>
          <w:rFonts w:ascii="Arial" w:hAnsi="Arial" w:cs="Arial"/>
          <w:sz w:val="12"/>
          <w:szCs w:val="12"/>
        </w:rPr>
        <w:t xml:space="preserve">. </w:t>
      </w:r>
      <w:proofErr w:type="gramStart"/>
      <w:r w:rsidRPr="003D344B">
        <w:rPr>
          <w:rFonts w:ascii="Arial" w:hAnsi="Arial" w:cs="Arial"/>
          <w:sz w:val="12"/>
          <w:szCs w:val="12"/>
        </w:rPr>
        <w:t>на</w:t>
      </w:r>
      <w:proofErr w:type="gramEnd"/>
      <w:r w:rsidRPr="003D344B">
        <w:rPr>
          <w:rFonts w:ascii="Arial" w:hAnsi="Arial" w:cs="Arial"/>
          <w:sz w:val="12"/>
          <w:szCs w:val="12"/>
        </w:rPr>
        <w:t>:</w:t>
      </w:r>
    </w:p>
    <w:p w:rsidR="003D344B" w:rsidRPr="003D344B" w:rsidRDefault="003D344B" w:rsidP="003D344B">
      <w:pPr>
        <w:spacing w:line="360" w:lineRule="auto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-предоставление мер социальной поддержки по оплате жилья и коммунальных услуг-62 тыс. руб.;</w:t>
      </w:r>
    </w:p>
    <w:p w:rsidR="003D344B" w:rsidRPr="003D344B" w:rsidRDefault="003D344B" w:rsidP="003D344B">
      <w:pPr>
        <w:spacing w:line="360" w:lineRule="auto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-обеспечение деятельности учреждений культуры:</w:t>
      </w:r>
    </w:p>
    <w:p w:rsidR="003D344B" w:rsidRPr="003D344B" w:rsidRDefault="003D344B" w:rsidP="003D344B">
      <w:pPr>
        <w:spacing w:line="360" w:lineRule="auto"/>
        <w:rPr>
          <w:rFonts w:ascii="Arial" w:hAnsi="Arial" w:cs="Arial"/>
          <w:i/>
          <w:iCs/>
          <w:sz w:val="12"/>
          <w:szCs w:val="12"/>
        </w:rPr>
      </w:pPr>
      <w:r w:rsidRPr="003D344B">
        <w:rPr>
          <w:rFonts w:ascii="Arial" w:hAnsi="Arial" w:cs="Arial"/>
          <w:i/>
          <w:iCs/>
          <w:sz w:val="12"/>
          <w:szCs w:val="12"/>
        </w:rPr>
        <w:t>«Парк культуры и отдыха им. А.И. Рубца города Стародуба»-2,6 млн. руб.</w:t>
      </w:r>
    </w:p>
    <w:p w:rsidR="003D344B" w:rsidRPr="003D344B" w:rsidRDefault="003D344B" w:rsidP="003D344B">
      <w:pPr>
        <w:spacing w:line="360" w:lineRule="auto"/>
        <w:rPr>
          <w:rFonts w:ascii="Arial" w:hAnsi="Arial" w:cs="Arial"/>
          <w:i/>
          <w:iCs/>
          <w:sz w:val="12"/>
          <w:szCs w:val="12"/>
        </w:rPr>
      </w:pPr>
      <w:r w:rsidRPr="003D344B">
        <w:rPr>
          <w:rFonts w:ascii="Arial" w:hAnsi="Arial" w:cs="Arial"/>
          <w:i/>
          <w:iCs/>
          <w:sz w:val="12"/>
          <w:szCs w:val="12"/>
        </w:rPr>
        <w:t>«Стародубская центральная библиотека»-20 млн. руб.</w:t>
      </w:r>
    </w:p>
    <w:p w:rsidR="003D344B" w:rsidRPr="003D344B" w:rsidRDefault="003D344B" w:rsidP="003D344B">
      <w:pPr>
        <w:spacing w:line="360" w:lineRule="auto"/>
        <w:rPr>
          <w:rFonts w:ascii="Arial" w:hAnsi="Arial" w:cs="Arial"/>
          <w:i/>
          <w:iCs/>
          <w:sz w:val="12"/>
          <w:szCs w:val="12"/>
        </w:rPr>
      </w:pPr>
      <w:r w:rsidRPr="003D344B">
        <w:rPr>
          <w:rFonts w:ascii="Arial" w:hAnsi="Arial" w:cs="Arial"/>
          <w:i/>
          <w:iCs/>
          <w:sz w:val="12"/>
          <w:szCs w:val="12"/>
        </w:rPr>
        <w:t>«Стародубский краеведческий музей»-2,6 млн. руб.</w:t>
      </w:r>
    </w:p>
    <w:p w:rsidR="003D344B" w:rsidRPr="003D344B" w:rsidRDefault="003D344B" w:rsidP="003D344B">
      <w:pPr>
        <w:spacing w:line="360" w:lineRule="auto"/>
        <w:rPr>
          <w:rFonts w:ascii="Arial" w:hAnsi="Arial" w:cs="Arial"/>
          <w:i/>
          <w:iCs/>
          <w:sz w:val="12"/>
          <w:szCs w:val="12"/>
        </w:rPr>
      </w:pPr>
      <w:r w:rsidRPr="003D344B">
        <w:rPr>
          <w:rFonts w:ascii="Arial" w:hAnsi="Arial" w:cs="Arial"/>
          <w:i/>
          <w:iCs/>
          <w:sz w:val="12"/>
          <w:szCs w:val="12"/>
        </w:rPr>
        <w:t>«Стародубский центральный дом культуры»-31,2 млн. руб.;</w:t>
      </w:r>
    </w:p>
    <w:p w:rsidR="003D344B" w:rsidRPr="003D344B" w:rsidRDefault="003D344B" w:rsidP="003D344B">
      <w:pPr>
        <w:spacing w:line="360" w:lineRule="auto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 xml:space="preserve">-комплектование </w:t>
      </w:r>
      <w:proofErr w:type="gramStart"/>
      <w:r w:rsidRPr="003D344B">
        <w:rPr>
          <w:rFonts w:ascii="Arial" w:hAnsi="Arial" w:cs="Arial"/>
          <w:sz w:val="12"/>
          <w:szCs w:val="12"/>
        </w:rPr>
        <w:t>книжных</w:t>
      </w:r>
      <w:proofErr w:type="gramEnd"/>
      <w:r w:rsidRPr="003D344B">
        <w:rPr>
          <w:rFonts w:ascii="Arial" w:hAnsi="Arial" w:cs="Arial"/>
          <w:sz w:val="12"/>
          <w:szCs w:val="12"/>
        </w:rPr>
        <w:t xml:space="preserve"> фондов-182 тыс. руб.;</w:t>
      </w:r>
    </w:p>
    <w:p w:rsidR="003D344B" w:rsidRPr="003D344B" w:rsidRDefault="003D344B" w:rsidP="003D344B">
      <w:pPr>
        <w:spacing w:line="360" w:lineRule="auto"/>
        <w:ind w:firstLine="720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 xml:space="preserve">По подразделу «Другие вопросы в области культуры, кинематографии» расходы составили 22 млн. руб. </w:t>
      </w:r>
      <w:proofErr w:type="gramStart"/>
      <w:r w:rsidRPr="003D344B">
        <w:rPr>
          <w:rFonts w:ascii="Arial" w:hAnsi="Arial" w:cs="Arial"/>
          <w:sz w:val="12"/>
          <w:szCs w:val="12"/>
        </w:rPr>
        <w:t>на</w:t>
      </w:r>
      <w:proofErr w:type="gramEnd"/>
      <w:r w:rsidRPr="003D344B">
        <w:rPr>
          <w:rFonts w:ascii="Arial" w:hAnsi="Arial" w:cs="Arial"/>
          <w:sz w:val="12"/>
          <w:szCs w:val="12"/>
        </w:rPr>
        <w:t>:</w:t>
      </w:r>
    </w:p>
    <w:p w:rsidR="003D344B" w:rsidRPr="003D344B" w:rsidRDefault="003D344B" w:rsidP="003D344B">
      <w:pPr>
        <w:spacing w:line="360" w:lineRule="auto"/>
        <w:ind w:firstLine="720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-содержание аппарата отдела культуры-1,9 млн. руб.</w:t>
      </w:r>
    </w:p>
    <w:p w:rsidR="003D344B" w:rsidRPr="003D344B" w:rsidRDefault="003D344B" w:rsidP="003D344B">
      <w:pPr>
        <w:spacing w:line="360" w:lineRule="auto"/>
        <w:ind w:firstLine="720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-на выплату заработной платы прочего персонала-12 млн. руб.</w:t>
      </w:r>
    </w:p>
    <w:p w:rsidR="003D344B" w:rsidRPr="003D344B" w:rsidRDefault="003D344B" w:rsidP="003D344B">
      <w:pPr>
        <w:spacing w:line="360" w:lineRule="auto"/>
        <w:ind w:firstLine="720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-на обеспечение деятельности МКУ «Центр обслуживания учреждений культуры и спорта» 6,5 млн. руб.</w:t>
      </w:r>
    </w:p>
    <w:p w:rsidR="003D344B" w:rsidRPr="003D344B" w:rsidRDefault="003D344B" w:rsidP="003D344B">
      <w:pPr>
        <w:rPr>
          <w:sz w:val="12"/>
          <w:szCs w:val="12"/>
        </w:rPr>
      </w:pPr>
    </w:p>
    <w:p w:rsidR="003D344B" w:rsidRPr="003D344B" w:rsidRDefault="003D344B" w:rsidP="003D344B">
      <w:pPr>
        <w:spacing w:line="360" w:lineRule="auto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ab/>
        <w:t xml:space="preserve">На реализацию мероприятий, связанных с ликвидацией последствий обстрелов со стороны вооруженных формирований Украины территории Стародубского муниципального округа выделено 19 млн. руб. на возмещение причиненного ущерба жителям. 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Предоставлены выплаты следующего характера: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 xml:space="preserve"> гражданам, утратившим жилое помещение на приобретение ими жилого помещения взамен утраченного-1заявитель на сумму 3,5 млн. руб. 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 xml:space="preserve">финансовая помощь, на проведение капитальных ремонтов жилых помещений-45 заявителей на сумму 3 млн. руб. 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финансовая помощь, на проведение текущих ремонтов жилых помещений -4 заявителя на 152 тыс. руб.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финансовая помощь, в связи с повреждением хозяйственных построек-45 заявителей на 5,4 млн. руб.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финансовая помощь, в связи с повреждением транспортных средств-12 заявителей на 3,1 млн. руб.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 xml:space="preserve"> единовременная выплата гражданам, получившим вред здоровью -5 заявителей на 1,8 млн. руб.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единовременное пособие членам семьи гражданина, погибшего в результате обстрела-2 заявителя на 2 млн. руб.</w:t>
      </w:r>
    </w:p>
    <w:p w:rsidR="003D344B" w:rsidRPr="003D344B" w:rsidRDefault="003D344B" w:rsidP="003D344B">
      <w:pPr>
        <w:spacing w:line="360" w:lineRule="auto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ab/>
        <w:t>По разделу «Социальная политика» в 2024 году было выделено из областного бюджета 35 млн. руб. на приобретение 14 квартир для детей сирот и на 17,3 млн. руб. выдано 7 сертификатов на приобретение благоустроенного жилого помещения в собственность для детей сирот.</w:t>
      </w:r>
    </w:p>
    <w:p w:rsidR="003D344B" w:rsidRPr="003D344B" w:rsidRDefault="003D344B" w:rsidP="003D344B">
      <w:pPr>
        <w:spacing w:line="360" w:lineRule="auto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ab/>
        <w:t>Одна молодая семья воспользовалась правом получения субсидии на обеспечение жильем молодых семей в сумме 2,3 млн. руб.</w:t>
      </w:r>
    </w:p>
    <w:p w:rsidR="003D344B" w:rsidRPr="003D344B" w:rsidRDefault="003D344B" w:rsidP="003D344B">
      <w:pPr>
        <w:spacing w:line="360" w:lineRule="auto"/>
        <w:jc w:val="both"/>
        <w:rPr>
          <w:rFonts w:ascii="Arial" w:hAnsi="Arial" w:cs="Arial"/>
          <w:color w:val="333333"/>
          <w:sz w:val="12"/>
          <w:szCs w:val="12"/>
          <w:shd w:val="clear" w:color="auto" w:fill="F6F6F6"/>
        </w:rPr>
      </w:pPr>
      <w:r w:rsidRPr="003D344B">
        <w:rPr>
          <w:rFonts w:ascii="Arial" w:hAnsi="Arial" w:cs="Arial"/>
          <w:sz w:val="12"/>
          <w:szCs w:val="12"/>
        </w:rPr>
        <w:tab/>
        <w:t>Р</w:t>
      </w:r>
      <w:r w:rsidRPr="003D344B">
        <w:rPr>
          <w:rFonts w:ascii="Arial" w:hAnsi="Arial" w:cs="Arial"/>
          <w:color w:val="333333"/>
          <w:sz w:val="12"/>
          <w:szCs w:val="12"/>
          <w:shd w:val="clear" w:color="auto" w:fill="F6F6F6"/>
        </w:rPr>
        <w:t xml:space="preserve">азвитие физической культуры и спорта в России является одним из приоритетных направлений политики, проводимой государством. Реализация этой политики необходима для поддержания здоровья населения и увеличения продолжительности жизни. В Стародубском муниципальном округе физической культуре и спорту уделяется особое внимание. В 2024 году на эти цели было выделено 168 млн. руб., в том числе </w:t>
      </w:r>
      <w:proofErr w:type="gramStart"/>
      <w:r w:rsidRPr="003D344B">
        <w:rPr>
          <w:rFonts w:ascii="Arial" w:hAnsi="Arial" w:cs="Arial"/>
          <w:color w:val="333333"/>
          <w:sz w:val="12"/>
          <w:szCs w:val="12"/>
          <w:shd w:val="clear" w:color="auto" w:fill="F6F6F6"/>
        </w:rPr>
        <w:t>на</w:t>
      </w:r>
      <w:proofErr w:type="gramEnd"/>
      <w:r w:rsidRPr="003D344B">
        <w:rPr>
          <w:rFonts w:ascii="Arial" w:hAnsi="Arial" w:cs="Arial"/>
          <w:color w:val="333333"/>
          <w:sz w:val="12"/>
          <w:szCs w:val="12"/>
          <w:shd w:val="clear" w:color="auto" w:fill="F6F6F6"/>
        </w:rPr>
        <w:t>:</w:t>
      </w:r>
    </w:p>
    <w:p w:rsidR="003D344B" w:rsidRPr="003D344B" w:rsidRDefault="003D344B" w:rsidP="003D344B">
      <w:pPr>
        <w:spacing w:line="360" w:lineRule="auto"/>
        <w:jc w:val="both"/>
        <w:rPr>
          <w:rFonts w:ascii="Arial" w:hAnsi="Arial" w:cs="Arial"/>
          <w:color w:val="333333"/>
          <w:sz w:val="12"/>
          <w:szCs w:val="12"/>
          <w:shd w:val="clear" w:color="auto" w:fill="F6F6F6"/>
        </w:rPr>
      </w:pPr>
      <w:r w:rsidRPr="003D344B">
        <w:rPr>
          <w:rFonts w:ascii="Arial" w:hAnsi="Arial" w:cs="Arial"/>
          <w:color w:val="333333"/>
          <w:sz w:val="12"/>
          <w:szCs w:val="12"/>
          <w:shd w:val="clear" w:color="auto" w:fill="F6F6F6"/>
        </w:rPr>
        <w:t>-организацию физкультурно-оздоровительной работы и спортивных мероприятий- 278 тыс. руб.</w:t>
      </w:r>
    </w:p>
    <w:p w:rsidR="003D344B" w:rsidRPr="003D344B" w:rsidRDefault="003D344B" w:rsidP="003D344B">
      <w:pPr>
        <w:spacing w:line="360" w:lineRule="auto"/>
        <w:jc w:val="both"/>
        <w:rPr>
          <w:rFonts w:ascii="Arial" w:hAnsi="Arial" w:cs="Arial"/>
          <w:color w:val="333333"/>
          <w:sz w:val="12"/>
          <w:szCs w:val="12"/>
          <w:shd w:val="clear" w:color="auto" w:fill="F6F6F6"/>
        </w:rPr>
      </w:pPr>
      <w:r w:rsidRPr="003D344B">
        <w:rPr>
          <w:rFonts w:ascii="Arial" w:hAnsi="Arial" w:cs="Arial"/>
          <w:color w:val="333333"/>
          <w:sz w:val="12"/>
          <w:szCs w:val="12"/>
          <w:shd w:val="clear" w:color="auto" w:fill="F6F6F6"/>
        </w:rPr>
        <w:t>-приобретение 3 квартир тренерам-9,8 млн. руб.</w:t>
      </w:r>
    </w:p>
    <w:p w:rsidR="003D344B" w:rsidRPr="003D344B" w:rsidRDefault="003D344B" w:rsidP="003D344B">
      <w:pPr>
        <w:spacing w:line="360" w:lineRule="auto"/>
        <w:jc w:val="both"/>
        <w:rPr>
          <w:rFonts w:ascii="Arial" w:hAnsi="Arial" w:cs="Arial"/>
          <w:color w:val="333333"/>
          <w:sz w:val="12"/>
          <w:szCs w:val="12"/>
          <w:shd w:val="clear" w:color="auto" w:fill="F6F6F6"/>
        </w:rPr>
      </w:pPr>
      <w:r w:rsidRPr="003D344B">
        <w:rPr>
          <w:rFonts w:ascii="Arial" w:hAnsi="Arial" w:cs="Arial"/>
          <w:color w:val="333333"/>
          <w:sz w:val="12"/>
          <w:szCs w:val="12"/>
          <w:shd w:val="clear" w:color="auto" w:fill="F6F6F6"/>
        </w:rPr>
        <w:t xml:space="preserve">-поддержку развития лыжного спорта (строительство </w:t>
      </w:r>
      <w:proofErr w:type="spellStart"/>
      <w:r w:rsidRPr="003D344B">
        <w:rPr>
          <w:rFonts w:ascii="Arial" w:hAnsi="Arial" w:cs="Arial"/>
          <w:color w:val="333333"/>
          <w:sz w:val="12"/>
          <w:szCs w:val="12"/>
          <w:shd w:val="clear" w:color="auto" w:fill="F6F6F6"/>
        </w:rPr>
        <w:t>лыжероллерной</w:t>
      </w:r>
      <w:proofErr w:type="spellEnd"/>
      <w:r w:rsidRPr="003D344B">
        <w:rPr>
          <w:rFonts w:ascii="Arial" w:hAnsi="Arial" w:cs="Arial"/>
          <w:color w:val="333333"/>
          <w:sz w:val="12"/>
          <w:szCs w:val="12"/>
          <w:shd w:val="clear" w:color="auto" w:fill="F6F6F6"/>
        </w:rPr>
        <w:t xml:space="preserve"> трассы)-82,3 млн. руб.</w:t>
      </w:r>
    </w:p>
    <w:p w:rsidR="003D344B" w:rsidRPr="003D344B" w:rsidRDefault="003D344B" w:rsidP="003D344B">
      <w:pPr>
        <w:spacing w:line="360" w:lineRule="auto"/>
        <w:jc w:val="both"/>
        <w:rPr>
          <w:rFonts w:ascii="Arial" w:hAnsi="Arial" w:cs="Arial"/>
          <w:color w:val="333333"/>
          <w:sz w:val="12"/>
          <w:szCs w:val="12"/>
          <w:shd w:val="clear" w:color="auto" w:fill="F6F6F6"/>
        </w:rPr>
      </w:pPr>
      <w:r w:rsidRPr="003D344B">
        <w:rPr>
          <w:rFonts w:ascii="Arial" w:hAnsi="Arial" w:cs="Arial"/>
          <w:color w:val="333333"/>
          <w:sz w:val="12"/>
          <w:szCs w:val="12"/>
          <w:shd w:val="clear" w:color="auto" w:fill="F6F6F6"/>
        </w:rPr>
        <w:t>-приобретение спортивной формы, спортивного оборудования и инвентаря-176 тыс. руб.</w:t>
      </w:r>
    </w:p>
    <w:p w:rsidR="003D344B" w:rsidRPr="003D344B" w:rsidRDefault="003D344B" w:rsidP="003D344B">
      <w:pPr>
        <w:spacing w:line="360" w:lineRule="auto"/>
        <w:jc w:val="both"/>
        <w:rPr>
          <w:rFonts w:ascii="Arial" w:hAnsi="Arial" w:cs="Arial"/>
          <w:color w:val="333333"/>
          <w:sz w:val="12"/>
          <w:szCs w:val="12"/>
          <w:shd w:val="clear" w:color="auto" w:fill="F6F6F6"/>
        </w:rPr>
      </w:pPr>
      <w:r w:rsidRPr="003D344B">
        <w:rPr>
          <w:rFonts w:ascii="Arial" w:hAnsi="Arial" w:cs="Arial"/>
          <w:color w:val="333333"/>
          <w:sz w:val="12"/>
          <w:szCs w:val="12"/>
          <w:shd w:val="clear" w:color="auto" w:fill="F6F6F6"/>
        </w:rPr>
        <w:t>-предоставление субсидии на выполнение муниципального задания МАУ «Спортивный комплекс «Стародуб»»-30 млн. руб.</w:t>
      </w:r>
    </w:p>
    <w:p w:rsidR="003D344B" w:rsidRPr="003D344B" w:rsidRDefault="003D344B" w:rsidP="003D344B">
      <w:pPr>
        <w:spacing w:line="360" w:lineRule="auto"/>
        <w:jc w:val="both"/>
        <w:rPr>
          <w:rFonts w:ascii="Arial" w:hAnsi="Arial" w:cs="Arial"/>
          <w:color w:val="333333"/>
          <w:sz w:val="12"/>
          <w:szCs w:val="12"/>
          <w:shd w:val="clear" w:color="auto" w:fill="F6F6F6"/>
        </w:rPr>
      </w:pPr>
      <w:r w:rsidRPr="003D344B">
        <w:rPr>
          <w:rFonts w:ascii="Arial" w:hAnsi="Arial" w:cs="Arial"/>
          <w:color w:val="333333"/>
          <w:sz w:val="12"/>
          <w:szCs w:val="12"/>
          <w:shd w:val="clear" w:color="auto" w:fill="F6F6F6"/>
        </w:rPr>
        <w:t>-строительство спортивно-оздоровительного комплекса с бассейном-42 млн. руб.</w:t>
      </w:r>
    </w:p>
    <w:p w:rsidR="003D344B" w:rsidRPr="003D344B" w:rsidRDefault="003D344B" w:rsidP="003D344B">
      <w:pPr>
        <w:spacing w:line="360" w:lineRule="auto"/>
        <w:jc w:val="both"/>
        <w:rPr>
          <w:rFonts w:ascii="Arial" w:hAnsi="Arial" w:cs="Arial"/>
          <w:color w:val="333333"/>
          <w:sz w:val="12"/>
          <w:szCs w:val="12"/>
          <w:shd w:val="clear" w:color="auto" w:fill="F6F6F6"/>
        </w:rPr>
      </w:pPr>
      <w:r w:rsidRPr="003D344B">
        <w:rPr>
          <w:rFonts w:ascii="Arial" w:hAnsi="Arial" w:cs="Arial"/>
          <w:color w:val="333333"/>
          <w:sz w:val="12"/>
          <w:szCs w:val="12"/>
          <w:shd w:val="clear" w:color="auto" w:fill="F6F6F6"/>
        </w:rPr>
        <w:t>-содержание обслуживающего персонала МАУ «Спортивный комплекс «Стародуб»»-3 млн. руб.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color w:val="333333"/>
          <w:sz w:val="12"/>
          <w:szCs w:val="12"/>
          <w:shd w:val="clear" w:color="auto" w:fill="F6F6F6"/>
        </w:rPr>
      </w:pPr>
      <w:r w:rsidRPr="003D344B">
        <w:rPr>
          <w:rFonts w:ascii="Arial" w:hAnsi="Arial" w:cs="Arial"/>
          <w:color w:val="333333"/>
          <w:sz w:val="12"/>
          <w:szCs w:val="12"/>
          <w:shd w:val="clear" w:color="auto" w:fill="F6F6F6"/>
        </w:rPr>
        <w:t>В 2024 году по обслуживанию муниципального долга бюджетного кредита финансировались проценты в размере 20 973 руб.</w:t>
      </w:r>
      <w:r w:rsidRPr="003D344B">
        <w:rPr>
          <w:rFonts w:ascii="Arial" w:hAnsi="Arial" w:cs="Arial"/>
          <w:color w:val="333333"/>
          <w:sz w:val="12"/>
          <w:szCs w:val="12"/>
        </w:rPr>
        <w:br/>
      </w:r>
      <w:r w:rsidRPr="003D344B">
        <w:rPr>
          <w:rFonts w:ascii="Arial" w:hAnsi="Arial" w:cs="Arial"/>
          <w:sz w:val="12"/>
          <w:szCs w:val="12"/>
        </w:rPr>
        <w:tab/>
        <w:t>Подводя итог, хочу сказать, что, несмотря на все трудности, возникавшие в ходе исполнения бюджета, нам удалось очень много сделать, сохранить социальную стабильность, исполнить принятые обязательства в полном объеме, поддержать стабильность бюджета округа. Всех участников бюджетного процесса хочется поблагодарить за работу, профессионализм, отзывчивость, спасибо большое за работу!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>СПАСИБО ЗА ВНИМАНИЕ!</w:t>
      </w:r>
    </w:p>
    <w:p w:rsidR="003D344B" w:rsidRPr="003D344B" w:rsidRDefault="003D344B" w:rsidP="003D344B">
      <w:pPr>
        <w:spacing w:line="360" w:lineRule="auto"/>
        <w:ind w:firstLine="720"/>
        <w:jc w:val="both"/>
        <w:rPr>
          <w:rFonts w:ascii="Arial" w:hAnsi="Arial" w:cs="Arial"/>
          <w:sz w:val="12"/>
          <w:szCs w:val="12"/>
        </w:rPr>
      </w:pPr>
      <w:r w:rsidRPr="003D344B">
        <w:rPr>
          <w:rFonts w:ascii="Arial" w:hAnsi="Arial" w:cs="Arial"/>
          <w:sz w:val="12"/>
          <w:szCs w:val="12"/>
        </w:rPr>
        <w:tab/>
      </w:r>
      <w:r w:rsidRPr="003D344B">
        <w:rPr>
          <w:rFonts w:ascii="Arial" w:hAnsi="Arial" w:cs="Arial"/>
          <w:sz w:val="12"/>
          <w:szCs w:val="12"/>
        </w:rPr>
        <w:tab/>
      </w:r>
      <w:r w:rsidRPr="003D344B">
        <w:rPr>
          <w:rFonts w:ascii="Arial" w:hAnsi="Arial" w:cs="Arial"/>
          <w:sz w:val="12"/>
          <w:szCs w:val="12"/>
        </w:rPr>
        <w:tab/>
        <w:t xml:space="preserve"> </w:t>
      </w:r>
    </w:p>
    <w:p w:rsidR="003D344B" w:rsidRPr="003D344B" w:rsidRDefault="003D344B" w:rsidP="00F75CE0">
      <w:pPr>
        <w:autoSpaceDE w:val="0"/>
        <w:autoSpaceDN w:val="0"/>
        <w:adjustRightInd w:val="0"/>
        <w:snapToGrid w:val="0"/>
        <w:jc w:val="right"/>
        <w:rPr>
          <w:rFonts w:asciiTheme="minorHAnsi" w:hAnsiTheme="minorHAnsi"/>
          <w:sz w:val="12"/>
          <w:szCs w:val="12"/>
        </w:rPr>
      </w:pPr>
    </w:p>
    <w:sectPr w:rsidR="003D344B" w:rsidRPr="003D34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B0CD3"/>
    <w:multiLevelType w:val="multilevel"/>
    <w:tmpl w:val="415AA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997F15"/>
    <w:multiLevelType w:val="hybridMultilevel"/>
    <w:tmpl w:val="43D23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EA9793E"/>
    <w:multiLevelType w:val="hybridMultilevel"/>
    <w:tmpl w:val="0B7CFC32"/>
    <w:lvl w:ilvl="0" w:tplc="B03EABA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D20C52"/>
    <w:multiLevelType w:val="hybridMultilevel"/>
    <w:tmpl w:val="88E65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FE2ACB"/>
    <w:multiLevelType w:val="hybridMultilevel"/>
    <w:tmpl w:val="7FCAF17A"/>
    <w:lvl w:ilvl="0" w:tplc="6932432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23F01F4"/>
    <w:multiLevelType w:val="hybridMultilevel"/>
    <w:tmpl w:val="1B746FB6"/>
    <w:lvl w:ilvl="0" w:tplc="9A3097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AA154D"/>
    <w:multiLevelType w:val="hybridMultilevel"/>
    <w:tmpl w:val="A37A28B8"/>
    <w:lvl w:ilvl="0" w:tplc="693243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D9646C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0C7010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32E544A9"/>
    <w:multiLevelType w:val="singleLevel"/>
    <w:tmpl w:val="A9026334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">
    <w:nsid w:val="3610396D"/>
    <w:multiLevelType w:val="hybridMultilevel"/>
    <w:tmpl w:val="5BB6AB1E"/>
    <w:lvl w:ilvl="0" w:tplc="380C6B86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CFC423D"/>
    <w:multiLevelType w:val="hybridMultilevel"/>
    <w:tmpl w:val="4DE471CC"/>
    <w:lvl w:ilvl="0" w:tplc="9A30979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720016"/>
    <w:multiLevelType w:val="hybridMultilevel"/>
    <w:tmpl w:val="C74C6A98"/>
    <w:lvl w:ilvl="0" w:tplc="E84072D4">
      <w:start w:val="1"/>
      <w:numFmt w:val="decimal"/>
      <w:lvlText w:val="%1."/>
      <w:lvlJc w:val="left"/>
      <w:pPr>
        <w:ind w:left="58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07" w:hanging="360"/>
      </w:pPr>
    </w:lvl>
    <w:lvl w:ilvl="2" w:tplc="0419001B" w:tentative="1">
      <w:start w:val="1"/>
      <w:numFmt w:val="lowerRoman"/>
      <w:lvlText w:val="%3."/>
      <w:lvlJc w:val="right"/>
      <w:pPr>
        <w:ind w:left="2027" w:hanging="180"/>
      </w:pPr>
    </w:lvl>
    <w:lvl w:ilvl="3" w:tplc="0419000F" w:tentative="1">
      <w:start w:val="1"/>
      <w:numFmt w:val="decimal"/>
      <w:lvlText w:val="%4."/>
      <w:lvlJc w:val="left"/>
      <w:pPr>
        <w:ind w:left="2747" w:hanging="360"/>
      </w:pPr>
    </w:lvl>
    <w:lvl w:ilvl="4" w:tplc="04190019" w:tentative="1">
      <w:start w:val="1"/>
      <w:numFmt w:val="lowerLetter"/>
      <w:lvlText w:val="%5."/>
      <w:lvlJc w:val="left"/>
      <w:pPr>
        <w:ind w:left="3467" w:hanging="360"/>
      </w:pPr>
    </w:lvl>
    <w:lvl w:ilvl="5" w:tplc="0419001B" w:tentative="1">
      <w:start w:val="1"/>
      <w:numFmt w:val="lowerRoman"/>
      <w:lvlText w:val="%6."/>
      <w:lvlJc w:val="right"/>
      <w:pPr>
        <w:ind w:left="4187" w:hanging="180"/>
      </w:pPr>
    </w:lvl>
    <w:lvl w:ilvl="6" w:tplc="0419000F" w:tentative="1">
      <w:start w:val="1"/>
      <w:numFmt w:val="decimal"/>
      <w:lvlText w:val="%7."/>
      <w:lvlJc w:val="left"/>
      <w:pPr>
        <w:ind w:left="4907" w:hanging="360"/>
      </w:pPr>
    </w:lvl>
    <w:lvl w:ilvl="7" w:tplc="04190019" w:tentative="1">
      <w:start w:val="1"/>
      <w:numFmt w:val="lowerLetter"/>
      <w:lvlText w:val="%8."/>
      <w:lvlJc w:val="left"/>
      <w:pPr>
        <w:ind w:left="5627" w:hanging="360"/>
      </w:pPr>
    </w:lvl>
    <w:lvl w:ilvl="8" w:tplc="041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3">
    <w:nsid w:val="66546F43"/>
    <w:multiLevelType w:val="hybridMultilevel"/>
    <w:tmpl w:val="B308E32E"/>
    <w:lvl w:ilvl="0" w:tplc="0EB80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>
    <w:nsid w:val="73BD625E"/>
    <w:multiLevelType w:val="hybridMultilevel"/>
    <w:tmpl w:val="FFFFFFFF"/>
    <w:lvl w:ilvl="0" w:tplc="8A5A165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8"/>
    <w:lvlOverride w:ilvl="0">
      <w:startOverride w:val="1"/>
    </w:lvlOverride>
  </w:num>
  <w:num w:numId="6">
    <w:abstractNumId w:val="11"/>
  </w:num>
  <w:num w:numId="7">
    <w:abstractNumId w:val="4"/>
  </w:num>
  <w:num w:numId="8">
    <w:abstractNumId w:val="6"/>
  </w:num>
  <w:num w:numId="9">
    <w:abstractNumId w:val="5"/>
  </w:num>
  <w:num w:numId="10">
    <w:abstractNumId w:val="10"/>
  </w:num>
  <w:num w:numId="11">
    <w:abstractNumId w:val="13"/>
  </w:num>
  <w:num w:numId="12">
    <w:abstractNumId w:val="9"/>
    <w:lvlOverride w:ilvl="0">
      <w:startOverride w:val="1"/>
    </w:lvlOverride>
  </w:num>
  <w:num w:numId="13">
    <w:abstractNumId w:val="12"/>
  </w:num>
  <w:num w:numId="14">
    <w:abstractNumId w:val="1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392"/>
    <w:rsid w:val="00085392"/>
    <w:rsid w:val="001321CD"/>
    <w:rsid w:val="003D344B"/>
    <w:rsid w:val="006D447C"/>
    <w:rsid w:val="008F3F62"/>
    <w:rsid w:val="00910EDB"/>
    <w:rsid w:val="00F75CE0"/>
    <w:rsid w:val="00FA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9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A7A9C"/>
    <w:pPr>
      <w:keepNext/>
      <w:widowControl/>
      <w:outlineLvl w:val="0"/>
    </w:pPr>
    <w:rPr>
      <w:rFonts w:ascii="Times New Roman" w:hAnsi="Times New Roman"/>
      <w:smallCaps/>
      <w:snapToGrid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A7A9C"/>
    <w:rPr>
      <w:b/>
      <w:i/>
      <w:color w:val="000000"/>
      <w:sz w:val="28"/>
      <w:lang w:val="x-none" w:eastAsia="x-none"/>
    </w:rPr>
  </w:style>
  <w:style w:type="character" w:customStyle="1" w:styleId="a4">
    <w:name w:val="Основной текст Знак"/>
    <w:basedOn w:val="a0"/>
    <w:link w:val="a3"/>
    <w:rsid w:val="00FA7A9C"/>
    <w:rPr>
      <w:rFonts w:ascii="Tms Rmn" w:eastAsia="Times New Roman" w:hAnsi="Tms Rmn" w:cs="Times New Roman"/>
      <w:b/>
      <w:i/>
      <w:snapToGrid w:val="0"/>
      <w:color w:val="000000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FA7A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7A9C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FA7A9C"/>
    <w:pPr>
      <w:spacing w:after="0" w:line="240" w:lineRule="auto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8">
    <w:name w:val="Без интервала Знак"/>
    <w:link w:val="a7"/>
    <w:uiPriority w:val="1"/>
    <w:locked/>
    <w:rsid w:val="00FA7A9C"/>
    <w:rPr>
      <w:rFonts w:ascii="Calibri" w:eastAsia="Times New Roman" w:hAnsi="Calibri" w:cs="Times New Roman"/>
      <w:sz w:val="22"/>
      <w:lang w:eastAsia="ru-RU"/>
    </w:rPr>
  </w:style>
  <w:style w:type="character" w:customStyle="1" w:styleId="10">
    <w:name w:val="Заголовок 1 Знак"/>
    <w:basedOn w:val="a0"/>
    <w:link w:val="1"/>
    <w:rsid w:val="00FA7A9C"/>
    <w:rPr>
      <w:rFonts w:eastAsia="Times New Roman" w:cs="Times New Roman"/>
      <w:smallCaps/>
      <w:szCs w:val="24"/>
      <w:lang w:eastAsia="ru-RU"/>
    </w:rPr>
  </w:style>
  <w:style w:type="paragraph" w:styleId="a9">
    <w:name w:val="Title"/>
    <w:basedOn w:val="a"/>
    <w:link w:val="aa"/>
    <w:qFormat/>
    <w:rsid w:val="00FA7A9C"/>
    <w:pPr>
      <w:widowControl/>
      <w:jc w:val="center"/>
    </w:pPr>
    <w:rPr>
      <w:rFonts w:ascii="Times New Roman" w:hAnsi="Times New Roman"/>
      <w:snapToGrid/>
      <w:sz w:val="26"/>
    </w:rPr>
  </w:style>
  <w:style w:type="character" w:customStyle="1" w:styleId="aa">
    <w:name w:val="Название Знак"/>
    <w:basedOn w:val="a0"/>
    <w:link w:val="a9"/>
    <w:rsid w:val="00FA7A9C"/>
    <w:rPr>
      <w:rFonts w:eastAsia="Times New Roman" w:cs="Times New Roman"/>
      <w:sz w:val="26"/>
      <w:szCs w:val="20"/>
      <w:lang w:eastAsia="ru-RU"/>
    </w:rPr>
  </w:style>
  <w:style w:type="table" w:styleId="ab">
    <w:name w:val="Table Grid"/>
    <w:basedOn w:val="a1"/>
    <w:uiPriority w:val="59"/>
    <w:rsid w:val="00FA7A9C"/>
    <w:pPr>
      <w:spacing w:after="0" w:line="240" w:lineRule="auto"/>
    </w:pPr>
    <w:rPr>
      <w:rFonts w:asciiTheme="minorHAnsi" w:eastAsiaTheme="minorEastAsia" w:hAnsiTheme="minorHAnsi"/>
      <w:sz w:val="22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blk">
    <w:name w:val="blk"/>
    <w:basedOn w:val="a0"/>
    <w:rsid w:val="00FA7A9C"/>
  </w:style>
  <w:style w:type="paragraph" w:styleId="ac">
    <w:name w:val="List Paragraph"/>
    <w:basedOn w:val="a"/>
    <w:uiPriority w:val="34"/>
    <w:qFormat/>
    <w:rsid w:val="00FA7A9C"/>
    <w:pPr>
      <w:widowControl/>
      <w:ind w:left="720"/>
      <w:contextualSpacing/>
    </w:pPr>
    <w:rPr>
      <w:rFonts w:ascii="Times New Roman" w:hAnsi="Times New Roman"/>
      <w:smallCaps/>
      <w:snapToGrid/>
    </w:rPr>
  </w:style>
  <w:style w:type="paragraph" w:customStyle="1" w:styleId="ConsTitle">
    <w:name w:val="ConsTitle"/>
    <w:rsid w:val="003D344B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ConsNonformat">
    <w:name w:val="ConsNonformat"/>
    <w:rsid w:val="003D344B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A9C"/>
    <w:pPr>
      <w:widowControl w:val="0"/>
      <w:spacing w:after="0" w:line="240" w:lineRule="auto"/>
    </w:pPr>
    <w:rPr>
      <w:rFonts w:ascii="Tms Rmn" w:eastAsia="Times New Roman" w:hAnsi="Tms Rmn" w:cs="Times New Roman"/>
      <w:snapToGrid w:val="0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A7A9C"/>
    <w:pPr>
      <w:keepNext/>
      <w:widowControl/>
      <w:outlineLvl w:val="0"/>
    </w:pPr>
    <w:rPr>
      <w:rFonts w:ascii="Times New Roman" w:hAnsi="Times New Roman"/>
      <w:smallCaps/>
      <w:snapToGrid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A7A9C"/>
    <w:rPr>
      <w:b/>
      <w:i/>
      <w:color w:val="000000"/>
      <w:sz w:val="28"/>
      <w:lang w:val="x-none" w:eastAsia="x-none"/>
    </w:rPr>
  </w:style>
  <w:style w:type="character" w:customStyle="1" w:styleId="a4">
    <w:name w:val="Основной текст Знак"/>
    <w:basedOn w:val="a0"/>
    <w:link w:val="a3"/>
    <w:rsid w:val="00FA7A9C"/>
    <w:rPr>
      <w:rFonts w:ascii="Tms Rmn" w:eastAsia="Times New Roman" w:hAnsi="Tms Rmn" w:cs="Times New Roman"/>
      <w:b/>
      <w:i/>
      <w:snapToGrid w:val="0"/>
      <w:color w:val="000000"/>
      <w:sz w:val="28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FA7A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7A9C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7">
    <w:name w:val="No Spacing"/>
    <w:link w:val="a8"/>
    <w:uiPriority w:val="1"/>
    <w:qFormat/>
    <w:rsid w:val="00FA7A9C"/>
    <w:pPr>
      <w:spacing w:after="0" w:line="240" w:lineRule="auto"/>
    </w:pPr>
    <w:rPr>
      <w:rFonts w:ascii="Calibri" w:eastAsia="Times New Roman" w:hAnsi="Calibri" w:cs="Times New Roman"/>
      <w:sz w:val="22"/>
      <w:lang w:eastAsia="ru-RU"/>
    </w:rPr>
  </w:style>
  <w:style w:type="character" w:customStyle="1" w:styleId="a8">
    <w:name w:val="Без интервала Знак"/>
    <w:link w:val="a7"/>
    <w:uiPriority w:val="1"/>
    <w:locked/>
    <w:rsid w:val="00FA7A9C"/>
    <w:rPr>
      <w:rFonts w:ascii="Calibri" w:eastAsia="Times New Roman" w:hAnsi="Calibri" w:cs="Times New Roman"/>
      <w:sz w:val="22"/>
      <w:lang w:eastAsia="ru-RU"/>
    </w:rPr>
  </w:style>
  <w:style w:type="character" w:customStyle="1" w:styleId="10">
    <w:name w:val="Заголовок 1 Знак"/>
    <w:basedOn w:val="a0"/>
    <w:link w:val="1"/>
    <w:rsid w:val="00FA7A9C"/>
    <w:rPr>
      <w:rFonts w:eastAsia="Times New Roman" w:cs="Times New Roman"/>
      <w:smallCaps/>
      <w:szCs w:val="24"/>
      <w:lang w:eastAsia="ru-RU"/>
    </w:rPr>
  </w:style>
  <w:style w:type="paragraph" w:styleId="a9">
    <w:name w:val="Title"/>
    <w:basedOn w:val="a"/>
    <w:link w:val="aa"/>
    <w:qFormat/>
    <w:rsid w:val="00FA7A9C"/>
    <w:pPr>
      <w:widowControl/>
      <w:jc w:val="center"/>
    </w:pPr>
    <w:rPr>
      <w:rFonts w:ascii="Times New Roman" w:hAnsi="Times New Roman"/>
      <w:snapToGrid/>
      <w:sz w:val="26"/>
    </w:rPr>
  </w:style>
  <w:style w:type="character" w:customStyle="1" w:styleId="aa">
    <w:name w:val="Название Знак"/>
    <w:basedOn w:val="a0"/>
    <w:link w:val="a9"/>
    <w:rsid w:val="00FA7A9C"/>
    <w:rPr>
      <w:rFonts w:eastAsia="Times New Roman" w:cs="Times New Roman"/>
      <w:sz w:val="26"/>
      <w:szCs w:val="20"/>
      <w:lang w:eastAsia="ru-RU"/>
    </w:rPr>
  </w:style>
  <w:style w:type="table" w:styleId="ab">
    <w:name w:val="Table Grid"/>
    <w:basedOn w:val="a1"/>
    <w:uiPriority w:val="59"/>
    <w:rsid w:val="00FA7A9C"/>
    <w:pPr>
      <w:spacing w:after="0" w:line="240" w:lineRule="auto"/>
    </w:pPr>
    <w:rPr>
      <w:rFonts w:asciiTheme="minorHAnsi" w:eastAsiaTheme="minorEastAsia" w:hAnsiTheme="minorHAnsi"/>
      <w:sz w:val="22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blk">
    <w:name w:val="blk"/>
    <w:basedOn w:val="a0"/>
    <w:rsid w:val="00FA7A9C"/>
  </w:style>
  <w:style w:type="paragraph" w:styleId="ac">
    <w:name w:val="List Paragraph"/>
    <w:basedOn w:val="a"/>
    <w:uiPriority w:val="34"/>
    <w:qFormat/>
    <w:rsid w:val="00FA7A9C"/>
    <w:pPr>
      <w:widowControl/>
      <w:ind w:left="720"/>
      <w:contextualSpacing/>
    </w:pPr>
    <w:rPr>
      <w:rFonts w:ascii="Times New Roman" w:hAnsi="Times New Roman"/>
      <w:smallCaps/>
      <w:snapToGrid/>
    </w:rPr>
  </w:style>
  <w:style w:type="paragraph" w:customStyle="1" w:styleId="ConsTitle">
    <w:name w:val="ConsTitle"/>
    <w:rsid w:val="003D344B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ConsNonformat">
    <w:name w:val="ConsNonformat"/>
    <w:rsid w:val="003D344B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16</Pages>
  <Words>10975</Words>
  <Characters>62564</Characters>
  <Application>Microsoft Office Word</Application>
  <DocSecurity>0</DocSecurity>
  <Lines>521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6</cp:revision>
  <cp:lastPrinted>2025-05-28T11:36:00Z</cp:lastPrinted>
  <dcterms:created xsi:type="dcterms:W3CDTF">2025-05-28T11:11:00Z</dcterms:created>
  <dcterms:modified xsi:type="dcterms:W3CDTF">2025-05-28T11:38:00Z</dcterms:modified>
</cp:coreProperties>
</file>